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Ind w:w="-70" w:type="dxa"/>
        <w:tblCellMar>
          <w:top w:w="72" w:type="dxa"/>
          <w:left w:w="70" w:type="dxa"/>
          <w:bottom w:w="8" w:type="dxa"/>
          <w:right w:w="3" w:type="dxa"/>
        </w:tblCellMar>
        <w:tblLook w:val="04A0" w:firstRow="1" w:lastRow="0" w:firstColumn="1" w:lastColumn="0" w:noHBand="0" w:noVBand="1"/>
      </w:tblPr>
      <w:tblGrid>
        <w:gridCol w:w="4457"/>
        <w:gridCol w:w="4969"/>
      </w:tblGrid>
      <w:tr w:rsidR="00B068FB" w:rsidRPr="00383585" w14:paraId="6C922F28" w14:textId="77777777" w:rsidTr="001E6308">
        <w:trPr>
          <w:trHeight w:val="1057"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A0412" w14:textId="77777777" w:rsidR="00B068FB" w:rsidRPr="00383585" w:rsidRDefault="00B068FB" w:rsidP="001E6308">
            <w:pPr>
              <w:spacing w:line="259" w:lineRule="auto"/>
              <w:ind w:right="73"/>
              <w:jc w:val="center"/>
              <w:rPr>
                <w:rFonts w:asciiTheme="minorHAnsi" w:hAnsiTheme="minorHAnsi" w:cstheme="minorHAnsi"/>
                <w:sz w:val="22"/>
              </w:rPr>
            </w:pPr>
            <w:r w:rsidRPr="00383585">
              <w:rPr>
                <w:rFonts w:asciiTheme="minorHAnsi" w:hAnsiTheme="minorHAnsi" w:cstheme="minorHAnsi"/>
                <w:sz w:val="28"/>
              </w:rPr>
              <w:t xml:space="preserve">Základní škola a mateřská škola, Ostrava – Zábřeh, Horymírova 100, příspěvková organizace </w:t>
            </w:r>
          </w:p>
          <w:p w14:paraId="1A0AE016" w14:textId="77777777" w:rsidR="00B068FB" w:rsidRPr="00383585" w:rsidRDefault="00B068FB" w:rsidP="001E6308">
            <w:pPr>
              <w:spacing w:after="19" w:line="259" w:lineRule="auto"/>
              <w:ind w:right="67"/>
              <w:jc w:val="center"/>
              <w:rPr>
                <w:rFonts w:asciiTheme="minorHAnsi" w:hAnsiTheme="minorHAnsi" w:cstheme="minorHAnsi"/>
                <w:sz w:val="22"/>
              </w:rPr>
            </w:pPr>
            <w:r w:rsidRPr="00383585">
              <w:rPr>
                <w:rFonts w:asciiTheme="minorHAnsi" w:hAnsiTheme="minorHAnsi" w:cstheme="minorHAnsi"/>
                <w:sz w:val="22"/>
              </w:rPr>
              <w:t xml:space="preserve">se sídlem Horymírova 2978/100, 700 30, Ostrava - Zábřeh </w:t>
            </w:r>
          </w:p>
          <w:p w14:paraId="2E4372A7" w14:textId="77777777" w:rsidR="00B068FB" w:rsidRPr="00383585" w:rsidRDefault="00B068FB" w:rsidP="001E6308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sz w:val="22"/>
              </w:rPr>
            </w:pPr>
            <w:r w:rsidRPr="00383585">
              <w:rPr>
                <w:rFonts w:asciiTheme="minorHAnsi" w:hAnsiTheme="minorHAnsi" w:cstheme="minorHAnsi"/>
                <w:sz w:val="28"/>
              </w:rPr>
              <w:t xml:space="preserve"> </w:t>
            </w:r>
          </w:p>
        </w:tc>
      </w:tr>
      <w:tr w:rsidR="00B068FB" w:rsidRPr="00383585" w14:paraId="5BF0C909" w14:textId="77777777" w:rsidTr="001E6308">
        <w:trPr>
          <w:trHeight w:val="1898"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27FE1A" w14:textId="77777777" w:rsidR="00B068FB" w:rsidRPr="00383585" w:rsidRDefault="007A3830" w:rsidP="001E6308">
            <w:pPr>
              <w:spacing w:after="30" w:line="259" w:lineRule="auto"/>
              <w:ind w:right="65"/>
              <w:jc w:val="center"/>
              <w:rPr>
                <w:rFonts w:asciiTheme="minorHAnsi" w:hAnsiTheme="minorHAnsi" w:cstheme="minorHAnsi"/>
                <w:sz w:val="40"/>
                <w:vertAlign w:val="subscript"/>
              </w:rPr>
            </w:pPr>
            <w:r w:rsidRPr="00383585">
              <w:rPr>
                <w:rFonts w:asciiTheme="minorHAnsi" w:hAnsiTheme="minorHAnsi" w:cstheme="minorHAnsi"/>
                <w:b/>
                <w:sz w:val="28"/>
                <w:szCs w:val="28"/>
              </w:rPr>
              <w:t>Směrnice: PŘIJÍMÁNÍ DĚTÍ K PŘEDŠKOLNÍMU VZDĚLÁVÁNÍ</w:t>
            </w:r>
          </w:p>
          <w:p w14:paraId="7C4C0CEC" w14:textId="77777777" w:rsidR="00B068FB" w:rsidRPr="00383585" w:rsidRDefault="00B068FB" w:rsidP="001E6308">
            <w:pPr>
              <w:spacing w:after="30" w:line="259" w:lineRule="auto"/>
              <w:ind w:right="65"/>
              <w:jc w:val="center"/>
              <w:rPr>
                <w:rFonts w:asciiTheme="minorHAnsi" w:hAnsiTheme="minorHAnsi" w:cstheme="minorHAnsi"/>
                <w:sz w:val="40"/>
                <w:vertAlign w:val="subscript"/>
              </w:rPr>
            </w:pPr>
          </w:p>
          <w:p w14:paraId="0C98C601" w14:textId="77777777" w:rsidR="00B068FB" w:rsidRPr="00383585" w:rsidRDefault="00B068FB" w:rsidP="001E6308">
            <w:pPr>
              <w:spacing w:after="30" w:line="259" w:lineRule="auto"/>
              <w:ind w:right="65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68FB" w:rsidRPr="00383585" w14:paraId="3CFB1E0B" w14:textId="77777777" w:rsidTr="001E6308">
        <w:trPr>
          <w:trHeight w:val="466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5D52B5" w14:textId="77777777" w:rsidR="00B068FB" w:rsidRPr="00383585" w:rsidRDefault="00B068FB" w:rsidP="001E63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383585">
              <w:rPr>
                <w:rFonts w:asciiTheme="minorHAnsi" w:hAnsiTheme="minorHAnsi" w:cstheme="minorHAnsi"/>
                <w:sz w:val="28"/>
              </w:rPr>
              <w:t xml:space="preserve">Č. j.: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3ACDEE" w14:textId="5D3D12DB" w:rsidR="00B068FB" w:rsidRPr="00383585" w:rsidRDefault="00CF4BB8" w:rsidP="00FA499B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CF4BB8"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="004A4FBF" w:rsidRPr="00CF4BB8">
              <w:rPr>
                <w:rFonts w:asciiTheme="minorHAnsi" w:hAnsiTheme="minorHAnsi" w:cstheme="minorHAnsi"/>
                <w:sz w:val="28"/>
                <w:szCs w:val="28"/>
              </w:rPr>
              <w:t>/202</w:t>
            </w:r>
            <w:r w:rsidR="006F46EF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B068FB" w:rsidRPr="00383585" w14:paraId="20B43EB7" w14:textId="77777777" w:rsidTr="001E6308">
        <w:trPr>
          <w:trHeight w:val="463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BC6C22" w14:textId="77777777" w:rsidR="00B068FB" w:rsidRPr="00383585" w:rsidRDefault="00712FB2" w:rsidP="00712FB2">
            <w:pPr>
              <w:spacing w:line="259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383585">
              <w:rPr>
                <w:rFonts w:asciiTheme="minorHAnsi" w:hAnsiTheme="minorHAnsi" w:cstheme="minorHAnsi"/>
                <w:sz w:val="28"/>
              </w:rPr>
              <w:t xml:space="preserve"> </w:t>
            </w:r>
            <w:r w:rsidR="00B068FB" w:rsidRPr="00383585">
              <w:rPr>
                <w:rFonts w:asciiTheme="minorHAnsi" w:hAnsiTheme="minorHAnsi" w:cstheme="minorHAnsi"/>
                <w:sz w:val="28"/>
              </w:rPr>
              <w:t xml:space="preserve">Vypracoval: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8D098D" w14:textId="7AA096BA" w:rsidR="00B068FB" w:rsidRPr="004A4FBF" w:rsidRDefault="00147C78" w:rsidP="004A4FBF">
            <w:pPr>
              <w:spacing w:line="259" w:lineRule="auto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Ing. Hladíková Petra</w:t>
            </w:r>
          </w:p>
        </w:tc>
      </w:tr>
      <w:tr w:rsidR="00B068FB" w:rsidRPr="00383585" w14:paraId="1D915844" w14:textId="77777777" w:rsidTr="001E6308">
        <w:trPr>
          <w:trHeight w:val="463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D6B9D0" w14:textId="77777777" w:rsidR="00B068FB" w:rsidRPr="00383585" w:rsidRDefault="00B068FB" w:rsidP="001E63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383585">
              <w:rPr>
                <w:rFonts w:asciiTheme="minorHAnsi" w:hAnsiTheme="minorHAnsi" w:cstheme="minorHAnsi"/>
                <w:sz w:val="28"/>
              </w:rPr>
              <w:t xml:space="preserve">Směrnice nabývá platnosti ode dne: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A33767" w14:textId="4A0F5A69" w:rsidR="00B068FB" w:rsidRPr="004A4FBF" w:rsidRDefault="00942ACE" w:rsidP="00FA499B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  <w:r w:rsidR="004A4FBF" w:rsidRPr="004A4FBF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6F46EF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4A4FBF" w:rsidRPr="004A4FBF">
              <w:rPr>
                <w:rFonts w:asciiTheme="minorHAnsi" w:hAnsiTheme="minorHAnsi" w:cstheme="minorHAnsi"/>
                <w:sz w:val="28"/>
                <w:szCs w:val="28"/>
              </w:rPr>
              <w:t>. 202</w:t>
            </w:r>
            <w:r w:rsidR="006F46EF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B068FB" w:rsidRPr="00383585" w14:paraId="0EE19AF6" w14:textId="77777777" w:rsidTr="001E6308">
        <w:trPr>
          <w:trHeight w:val="463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F3E744" w14:textId="77777777" w:rsidR="00B068FB" w:rsidRPr="00383585" w:rsidRDefault="00B068FB" w:rsidP="001E63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383585">
              <w:rPr>
                <w:rFonts w:asciiTheme="minorHAnsi" w:hAnsiTheme="minorHAnsi" w:cstheme="minorHAnsi"/>
                <w:sz w:val="28"/>
              </w:rPr>
              <w:t xml:space="preserve">Směrnice nabývá účinnosti ode dne: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FC0F3F" w14:textId="205E3D0E" w:rsidR="00B068FB" w:rsidRPr="00B64A36" w:rsidRDefault="00B64A36" w:rsidP="00B64A36">
            <w:pPr>
              <w:spacing w:line="259" w:lineRule="auto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1</w:t>
            </w:r>
            <w:r w:rsidRPr="00B64A36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6F46EF"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Pr="00B64A36">
              <w:rPr>
                <w:rFonts w:asciiTheme="minorHAnsi" w:hAnsiTheme="minorHAnsi" w:cstheme="minorHAnsi"/>
                <w:sz w:val="28"/>
                <w:szCs w:val="28"/>
              </w:rPr>
              <w:t>. 202</w:t>
            </w:r>
            <w:r w:rsidR="006F46EF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B068FB" w:rsidRPr="00383585" w14:paraId="1ACBE227" w14:textId="77777777" w:rsidTr="001E6308">
        <w:trPr>
          <w:trHeight w:val="465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029641" w14:textId="77777777" w:rsidR="00B068FB" w:rsidRPr="00383585" w:rsidRDefault="00B068FB" w:rsidP="001E6308">
            <w:pPr>
              <w:spacing w:line="259" w:lineRule="auto"/>
              <w:rPr>
                <w:rFonts w:asciiTheme="minorHAnsi" w:hAnsiTheme="minorHAnsi" w:cstheme="minorHAnsi"/>
                <w:sz w:val="28"/>
              </w:rPr>
            </w:pPr>
            <w:r w:rsidRPr="00383585">
              <w:rPr>
                <w:rFonts w:asciiTheme="minorHAnsi" w:hAnsiTheme="minorHAnsi" w:cstheme="minorHAnsi"/>
                <w:sz w:val="28"/>
              </w:rPr>
              <w:t>Spisový znak: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4AE8A4" w14:textId="77777777" w:rsidR="00B068FB" w:rsidRPr="00383585" w:rsidRDefault="004A4FBF" w:rsidP="001E6308">
            <w:pPr>
              <w:spacing w:line="259" w:lineRule="auto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2.1.1.</w:t>
            </w:r>
          </w:p>
        </w:tc>
      </w:tr>
      <w:tr w:rsidR="00B068FB" w:rsidRPr="00383585" w14:paraId="5D345767" w14:textId="77777777" w:rsidTr="001E6308">
        <w:trPr>
          <w:trHeight w:val="465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AFBC46" w14:textId="77777777" w:rsidR="00B068FB" w:rsidRPr="00383585" w:rsidRDefault="00B068FB" w:rsidP="001E6308">
            <w:pPr>
              <w:spacing w:line="259" w:lineRule="auto"/>
              <w:rPr>
                <w:rFonts w:asciiTheme="minorHAnsi" w:hAnsiTheme="minorHAnsi" w:cstheme="minorHAnsi"/>
                <w:sz w:val="28"/>
              </w:rPr>
            </w:pPr>
            <w:r w:rsidRPr="00383585">
              <w:rPr>
                <w:rFonts w:asciiTheme="minorHAnsi" w:hAnsiTheme="minorHAnsi" w:cstheme="minorHAnsi"/>
                <w:sz w:val="28"/>
              </w:rPr>
              <w:t>Skartační znak: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D6958E" w14:textId="77777777" w:rsidR="00B068FB" w:rsidRPr="00383585" w:rsidRDefault="00B068FB" w:rsidP="001E6308">
            <w:pPr>
              <w:spacing w:line="259" w:lineRule="auto"/>
              <w:rPr>
                <w:rFonts w:asciiTheme="minorHAnsi" w:hAnsiTheme="minorHAnsi" w:cstheme="minorHAnsi"/>
                <w:sz w:val="28"/>
              </w:rPr>
            </w:pPr>
            <w:r w:rsidRPr="00383585">
              <w:rPr>
                <w:rFonts w:asciiTheme="minorHAnsi" w:hAnsiTheme="minorHAnsi" w:cstheme="minorHAnsi"/>
                <w:sz w:val="28"/>
              </w:rPr>
              <w:t>A5</w:t>
            </w:r>
          </w:p>
        </w:tc>
      </w:tr>
      <w:tr w:rsidR="00B068FB" w:rsidRPr="00383585" w14:paraId="663DFED7" w14:textId="77777777" w:rsidTr="001E6308">
        <w:trPr>
          <w:trHeight w:val="672"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9FD0F" w14:textId="77777777" w:rsidR="00B068FB" w:rsidRPr="00147C78" w:rsidRDefault="00B068FB" w:rsidP="001E6308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  <w:r w:rsidRPr="00147C78">
              <w:rPr>
                <w:rFonts w:asciiTheme="minorHAnsi" w:hAnsiTheme="minorHAnsi" w:cstheme="minorHAnsi"/>
                <w:szCs w:val="24"/>
              </w:rPr>
              <w:t xml:space="preserve">Změny ve směrnici jsou prováděny formou číslovaných písemných dodatků, které tvoří součást tohoto předpisu. </w:t>
            </w:r>
          </w:p>
        </w:tc>
      </w:tr>
    </w:tbl>
    <w:p w14:paraId="73666880" w14:textId="77777777" w:rsidR="00712FB2" w:rsidRPr="00383585" w:rsidRDefault="00712FB2" w:rsidP="00712FB2">
      <w:pPr>
        <w:spacing w:after="240"/>
        <w:ind w:left="0"/>
        <w:rPr>
          <w:rFonts w:asciiTheme="minorHAnsi" w:hAnsiTheme="minorHAnsi" w:cstheme="minorHAnsi"/>
          <w:sz w:val="30"/>
        </w:rPr>
      </w:pPr>
    </w:p>
    <w:sdt>
      <w:sdtPr>
        <w:rPr>
          <w:rFonts w:ascii="Times New Roman" w:eastAsia="Times New Roman" w:hAnsi="Times New Roman" w:cs="Times New Roman"/>
          <w:color w:val="000000"/>
          <w:sz w:val="24"/>
          <w:szCs w:val="22"/>
        </w:rPr>
        <w:id w:val="-12851907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8AA4D3" w14:textId="5571AA23" w:rsidR="007E64C6" w:rsidRPr="007E64C6" w:rsidRDefault="007E64C6">
          <w:pPr>
            <w:pStyle w:val="Nadpisobsahu"/>
            <w:rPr>
              <w:rFonts w:asciiTheme="minorHAnsi" w:hAnsiTheme="minorHAnsi" w:cstheme="minorHAnsi"/>
              <w:sz w:val="20"/>
              <w:szCs w:val="20"/>
            </w:rPr>
          </w:pPr>
          <w:r w:rsidRPr="007E64C6">
            <w:rPr>
              <w:rFonts w:asciiTheme="minorHAnsi" w:hAnsiTheme="minorHAnsi" w:cstheme="minorHAnsi"/>
              <w:sz w:val="20"/>
              <w:szCs w:val="20"/>
            </w:rPr>
            <w:t>Obsah</w:t>
          </w:r>
        </w:p>
        <w:p w14:paraId="4FDB96F7" w14:textId="55268F9C" w:rsidR="007E64C6" w:rsidRPr="007E64C6" w:rsidRDefault="007E64C6">
          <w:pPr>
            <w:pStyle w:val="Obsah2"/>
            <w:tabs>
              <w:tab w:val="right" w:leader="dot" w:pos="9201"/>
            </w:tabs>
            <w:rPr>
              <w:rFonts w:asciiTheme="minorHAnsi" w:eastAsiaTheme="minorEastAsia" w:hAnsiTheme="minorHAnsi" w:cstheme="minorHAnsi"/>
              <w:noProof/>
              <w:color w:val="auto"/>
              <w:sz w:val="20"/>
              <w:szCs w:val="20"/>
            </w:rPr>
          </w:pPr>
          <w:r w:rsidRPr="007E64C6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7E64C6">
            <w:rPr>
              <w:rFonts w:asciiTheme="minorHAnsi" w:hAnsiTheme="minorHAnsi" w:cstheme="minorHAnsi"/>
              <w:sz w:val="20"/>
              <w:szCs w:val="20"/>
            </w:rPr>
            <w:instrText xml:space="preserve"> TOC \o "1-3" \h \z \u </w:instrText>
          </w:r>
          <w:r w:rsidRPr="007E64C6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hyperlink w:anchor="_Toc222910748" w:history="1">
            <w:r w:rsidRPr="007E64C6">
              <w:rPr>
                <w:rStyle w:val="Hypertextovodkaz"/>
                <w:rFonts w:asciiTheme="minorHAnsi" w:hAnsiTheme="minorHAnsi" w:cstheme="minorHAnsi"/>
                <w:noProof/>
                <w:sz w:val="20"/>
                <w:szCs w:val="20"/>
              </w:rPr>
              <w:t xml:space="preserve">Čl. I - </w:t>
            </w:r>
            <w:r w:rsidRPr="007E64C6">
              <w:rPr>
                <w:rStyle w:val="Hypertextovodkaz"/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Obecná ustanovení</w:t>
            </w:r>
            <w:r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ab/>
            </w:r>
            <w:r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begin"/>
            </w:r>
            <w:r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instrText xml:space="preserve"> PAGEREF _Toc222910748 \h </w:instrText>
            </w:r>
            <w:r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</w:r>
            <w:r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separate"/>
            </w:r>
            <w:r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>3</w:t>
            </w:r>
            <w:r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63B5AD2" w14:textId="0A0D18B1" w:rsidR="007E64C6" w:rsidRPr="007E64C6" w:rsidRDefault="00147C78">
          <w:pPr>
            <w:pStyle w:val="Obsah2"/>
            <w:tabs>
              <w:tab w:val="right" w:leader="dot" w:pos="9201"/>
            </w:tabs>
            <w:rPr>
              <w:rFonts w:asciiTheme="minorHAnsi" w:eastAsiaTheme="minorEastAsia" w:hAnsiTheme="minorHAnsi" w:cstheme="minorHAnsi"/>
              <w:noProof/>
              <w:color w:val="auto"/>
              <w:sz w:val="20"/>
              <w:szCs w:val="20"/>
            </w:rPr>
          </w:pPr>
          <w:hyperlink w:anchor="_Toc222910749" w:history="1">
            <w:r w:rsidR="007E64C6" w:rsidRPr="007E64C6">
              <w:rPr>
                <w:rStyle w:val="Hypertextovodkaz"/>
                <w:rFonts w:asciiTheme="minorHAnsi" w:hAnsiTheme="minorHAnsi" w:cstheme="minorHAnsi"/>
                <w:noProof/>
                <w:sz w:val="20"/>
                <w:szCs w:val="20"/>
              </w:rPr>
              <w:t xml:space="preserve">Čl. II - </w:t>
            </w:r>
            <w:r w:rsidR="007E64C6" w:rsidRPr="007E64C6">
              <w:rPr>
                <w:rStyle w:val="Hypertextovodkaz"/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Povinné předškolní vzdělávání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ab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begin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instrText xml:space="preserve"> PAGEREF _Toc222910749 \h </w:instrTex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separate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>3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180302" w14:textId="0BE97E9D" w:rsidR="007E64C6" w:rsidRPr="007E64C6" w:rsidRDefault="00147C78">
          <w:pPr>
            <w:pStyle w:val="Obsah2"/>
            <w:tabs>
              <w:tab w:val="right" w:leader="dot" w:pos="9201"/>
            </w:tabs>
            <w:rPr>
              <w:rFonts w:asciiTheme="minorHAnsi" w:eastAsiaTheme="minorEastAsia" w:hAnsiTheme="minorHAnsi" w:cstheme="minorHAnsi"/>
              <w:noProof/>
              <w:color w:val="auto"/>
              <w:sz w:val="20"/>
              <w:szCs w:val="20"/>
            </w:rPr>
          </w:pPr>
          <w:hyperlink w:anchor="_Toc222910750" w:history="1">
            <w:r w:rsidR="007E64C6" w:rsidRPr="007E64C6">
              <w:rPr>
                <w:rStyle w:val="Hypertextovodkaz"/>
                <w:rFonts w:asciiTheme="minorHAnsi" w:hAnsiTheme="minorHAnsi" w:cstheme="minorHAnsi"/>
                <w:noProof/>
                <w:sz w:val="20"/>
                <w:szCs w:val="20"/>
              </w:rPr>
              <w:t xml:space="preserve">Čl. III - </w:t>
            </w:r>
            <w:r w:rsidR="007E64C6" w:rsidRPr="007E64C6">
              <w:rPr>
                <w:rStyle w:val="Hypertextovodkaz"/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Zápis k předškolnímu vzdělávání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ab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begin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instrText xml:space="preserve"> PAGEREF _Toc222910750 \h </w:instrTex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separate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>3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A38199A" w14:textId="6C94929F" w:rsidR="007E64C6" w:rsidRPr="007E64C6" w:rsidRDefault="00147C78">
          <w:pPr>
            <w:pStyle w:val="Obsah2"/>
            <w:tabs>
              <w:tab w:val="right" w:leader="dot" w:pos="9201"/>
            </w:tabs>
            <w:rPr>
              <w:rFonts w:asciiTheme="minorHAnsi" w:eastAsiaTheme="minorEastAsia" w:hAnsiTheme="minorHAnsi" w:cstheme="minorHAnsi"/>
              <w:noProof/>
              <w:color w:val="auto"/>
              <w:sz w:val="20"/>
              <w:szCs w:val="20"/>
            </w:rPr>
          </w:pPr>
          <w:hyperlink w:anchor="_Toc222910751" w:history="1">
            <w:r w:rsidR="007E64C6" w:rsidRPr="007E64C6">
              <w:rPr>
                <w:rStyle w:val="Hypertextovodkaz"/>
                <w:rFonts w:asciiTheme="minorHAnsi" w:hAnsiTheme="minorHAnsi" w:cstheme="minorHAnsi"/>
                <w:noProof/>
                <w:sz w:val="20"/>
                <w:szCs w:val="20"/>
              </w:rPr>
              <w:t xml:space="preserve">Čl. IV - </w:t>
            </w:r>
            <w:r w:rsidR="007E64C6" w:rsidRPr="007E64C6">
              <w:rPr>
                <w:rStyle w:val="Hypertextovodkaz"/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Podání žádosti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ab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begin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instrText xml:space="preserve"> PAGEREF _Toc222910751 \h </w:instrTex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separate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>3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53AF36C" w14:textId="2C610A41" w:rsidR="007E64C6" w:rsidRPr="007E64C6" w:rsidRDefault="00147C78">
          <w:pPr>
            <w:pStyle w:val="Obsah2"/>
            <w:tabs>
              <w:tab w:val="right" w:leader="dot" w:pos="9201"/>
            </w:tabs>
            <w:rPr>
              <w:rFonts w:asciiTheme="minorHAnsi" w:eastAsiaTheme="minorEastAsia" w:hAnsiTheme="minorHAnsi" w:cstheme="minorHAnsi"/>
              <w:noProof/>
              <w:color w:val="auto"/>
              <w:sz w:val="20"/>
              <w:szCs w:val="20"/>
            </w:rPr>
          </w:pPr>
          <w:hyperlink w:anchor="_Toc222910752" w:history="1">
            <w:r w:rsidR="007E64C6" w:rsidRPr="007E64C6">
              <w:rPr>
                <w:rStyle w:val="Hypertextovodkaz"/>
                <w:rFonts w:asciiTheme="minorHAnsi" w:hAnsiTheme="minorHAnsi" w:cstheme="minorHAnsi"/>
                <w:noProof/>
                <w:sz w:val="20"/>
                <w:szCs w:val="20"/>
              </w:rPr>
              <w:t xml:space="preserve">Čl. V - </w:t>
            </w:r>
            <w:r w:rsidR="007E64C6" w:rsidRPr="007E64C6">
              <w:rPr>
                <w:rStyle w:val="Hypertextovodkaz"/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Podmínky přijetí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ab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begin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instrText xml:space="preserve"> PAGEREF _Toc222910752 \h </w:instrTex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separate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>4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996533" w14:textId="2C85C8FD" w:rsidR="007E64C6" w:rsidRPr="007E64C6" w:rsidRDefault="00147C78">
          <w:pPr>
            <w:pStyle w:val="Obsah2"/>
            <w:tabs>
              <w:tab w:val="right" w:leader="dot" w:pos="9201"/>
            </w:tabs>
            <w:rPr>
              <w:rFonts w:asciiTheme="minorHAnsi" w:eastAsiaTheme="minorEastAsia" w:hAnsiTheme="minorHAnsi" w:cstheme="minorHAnsi"/>
              <w:noProof/>
              <w:color w:val="auto"/>
              <w:sz w:val="20"/>
              <w:szCs w:val="20"/>
            </w:rPr>
          </w:pPr>
          <w:hyperlink w:anchor="_Toc222910753" w:history="1">
            <w:r w:rsidR="007E64C6" w:rsidRPr="007E64C6">
              <w:rPr>
                <w:rStyle w:val="Hypertextovodkaz"/>
                <w:rFonts w:asciiTheme="minorHAnsi" w:hAnsiTheme="minorHAnsi" w:cstheme="minorHAnsi"/>
                <w:noProof/>
                <w:sz w:val="20"/>
                <w:szCs w:val="20"/>
              </w:rPr>
              <w:t xml:space="preserve">Čl. VI - </w:t>
            </w:r>
            <w:r w:rsidR="007E64C6" w:rsidRPr="007E64C6">
              <w:rPr>
                <w:rStyle w:val="Hypertextovodkaz"/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Kritéria pro přijímání dětí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ab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begin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instrText xml:space="preserve"> PAGEREF _Toc222910753 \h </w:instrTex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separate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>4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12F7E7" w14:textId="6A54B878" w:rsidR="007E64C6" w:rsidRPr="007E64C6" w:rsidRDefault="00147C78" w:rsidP="006C2050">
          <w:pPr>
            <w:pStyle w:val="Obsah3"/>
            <w:tabs>
              <w:tab w:val="right" w:leader="dot" w:pos="9201"/>
            </w:tabs>
            <w:rPr>
              <w:rFonts w:asciiTheme="minorHAnsi" w:eastAsiaTheme="minorEastAsia" w:hAnsiTheme="minorHAnsi" w:cstheme="minorHAnsi"/>
              <w:noProof/>
              <w:color w:val="auto"/>
              <w:sz w:val="20"/>
              <w:szCs w:val="20"/>
            </w:rPr>
          </w:pPr>
          <w:hyperlink w:anchor="_Toc222910754" w:history="1">
            <w:r w:rsidR="007E64C6" w:rsidRPr="007E64C6">
              <w:rPr>
                <w:rStyle w:val="Hypertextovodkaz"/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1. Povinné předškolní vzdělávání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ab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begin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instrText xml:space="preserve"> PAGEREF _Toc222910754 \h </w:instrTex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separate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>4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8BD46EA" w14:textId="6304E060" w:rsidR="007E64C6" w:rsidRPr="007E64C6" w:rsidRDefault="00147C78">
          <w:pPr>
            <w:pStyle w:val="Obsah3"/>
            <w:tabs>
              <w:tab w:val="right" w:leader="dot" w:pos="9201"/>
            </w:tabs>
            <w:rPr>
              <w:rFonts w:asciiTheme="minorHAnsi" w:eastAsiaTheme="minorEastAsia" w:hAnsiTheme="minorHAnsi" w:cstheme="minorHAnsi"/>
              <w:noProof/>
              <w:color w:val="auto"/>
              <w:sz w:val="20"/>
              <w:szCs w:val="20"/>
            </w:rPr>
          </w:pPr>
          <w:hyperlink w:anchor="_Toc222910756" w:history="1">
            <w:r w:rsidR="006C2050">
              <w:rPr>
                <w:rStyle w:val="Hypertextovodkaz"/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="007E64C6" w:rsidRPr="007E64C6">
              <w:rPr>
                <w:rStyle w:val="Hypertextovodkaz"/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. Věk dítěte (bodové hodnocení)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ab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begin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instrText xml:space="preserve"> PAGEREF _Toc222910756 \h </w:instrTex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separate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>4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0564B5D" w14:textId="06E4DB90" w:rsidR="007E64C6" w:rsidRPr="007E64C6" w:rsidRDefault="00147C78">
          <w:pPr>
            <w:pStyle w:val="Obsah3"/>
            <w:tabs>
              <w:tab w:val="right" w:leader="dot" w:pos="9201"/>
            </w:tabs>
            <w:rPr>
              <w:rFonts w:asciiTheme="minorHAnsi" w:eastAsiaTheme="minorEastAsia" w:hAnsiTheme="minorHAnsi" w:cstheme="minorHAnsi"/>
              <w:noProof/>
              <w:color w:val="auto"/>
              <w:sz w:val="20"/>
              <w:szCs w:val="20"/>
            </w:rPr>
          </w:pPr>
          <w:hyperlink w:anchor="_Toc222910757" w:history="1">
            <w:r w:rsidR="006C2050">
              <w:rPr>
                <w:rStyle w:val="Hypertextovodkaz"/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="007E64C6" w:rsidRPr="007E64C6">
              <w:rPr>
                <w:rStyle w:val="Hypertextovodkaz"/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. Bydliště dítěte </w:t>
            </w:r>
            <w:r w:rsidR="006C2050">
              <w:rPr>
                <w:rStyle w:val="Hypertextovodkaz"/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– spádovost </w:t>
            </w:r>
            <w:r w:rsidR="007E64C6" w:rsidRPr="007E64C6">
              <w:rPr>
                <w:rStyle w:val="Hypertextovodkaz"/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(bodové hodnocení)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ab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begin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instrText xml:space="preserve"> PAGEREF _Toc222910757 \h </w:instrTex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separate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>4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995E5C9" w14:textId="4AFD2934" w:rsidR="007E64C6" w:rsidRPr="007E64C6" w:rsidRDefault="00147C78">
          <w:pPr>
            <w:pStyle w:val="Obsah2"/>
            <w:tabs>
              <w:tab w:val="right" w:leader="dot" w:pos="9201"/>
            </w:tabs>
            <w:rPr>
              <w:rFonts w:asciiTheme="minorHAnsi" w:eastAsiaTheme="minorEastAsia" w:hAnsiTheme="minorHAnsi" w:cstheme="minorHAnsi"/>
              <w:noProof/>
              <w:color w:val="auto"/>
              <w:sz w:val="20"/>
              <w:szCs w:val="20"/>
            </w:rPr>
          </w:pPr>
          <w:hyperlink w:anchor="_Toc222910758" w:history="1">
            <w:r w:rsidR="007E64C6" w:rsidRPr="007E64C6">
              <w:rPr>
                <w:rStyle w:val="Hypertextovodkaz"/>
                <w:rFonts w:asciiTheme="minorHAnsi" w:hAnsiTheme="minorHAnsi" w:cstheme="minorHAnsi"/>
                <w:noProof/>
                <w:sz w:val="20"/>
                <w:szCs w:val="20"/>
              </w:rPr>
              <w:t xml:space="preserve">Čl. VII - </w:t>
            </w:r>
            <w:r w:rsidR="007E64C6" w:rsidRPr="007E64C6">
              <w:rPr>
                <w:rStyle w:val="Hypertextovodkaz"/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Rozhodnutí o přijetí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ab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begin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instrText xml:space="preserve"> PAGEREF _Toc222910758 \h </w:instrTex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separate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>5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69D0FEE" w14:textId="29BF8804" w:rsidR="007E64C6" w:rsidRPr="007E64C6" w:rsidRDefault="00147C78">
          <w:pPr>
            <w:pStyle w:val="Obsah2"/>
            <w:tabs>
              <w:tab w:val="right" w:leader="dot" w:pos="9201"/>
            </w:tabs>
            <w:rPr>
              <w:rFonts w:asciiTheme="minorHAnsi" w:eastAsiaTheme="minorEastAsia" w:hAnsiTheme="minorHAnsi" w:cstheme="minorHAnsi"/>
              <w:noProof/>
              <w:color w:val="auto"/>
              <w:sz w:val="20"/>
              <w:szCs w:val="20"/>
            </w:rPr>
          </w:pPr>
          <w:hyperlink w:anchor="_Toc222910759" w:history="1">
            <w:r w:rsidR="007E64C6" w:rsidRPr="007E64C6">
              <w:rPr>
                <w:rStyle w:val="Hypertextovodkaz"/>
                <w:rFonts w:asciiTheme="minorHAnsi" w:hAnsiTheme="minorHAnsi" w:cstheme="minorHAnsi"/>
                <w:noProof/>
                <w:sz w:val="20"/>
                <w:szCs w:val="20"/>
              </w:rPr>
              <w:t xml:space="preserve">Čl. VIII - </w:t>
            </w:r>
            <w:r w:rsidR="007E64C6" w:rsidRPr="007E64C6">
              <w:rPr>
                <w:rStyle w:val="Hypertextovodkaz"/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Závěrečná ustanovení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ab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begin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instrText xml:space="preserve"> PAGEREF _Toc222910759 \h </w:instrTex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separate"/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>5</w:t>
            </w:r>
            <w:r w:rsidR="007E64C6" w:rsidRPr="007E64C6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E20BE4" w14:textId="02791B58" w:rsidR="007E64C6" w:rsidRDefault="007E64C6">
          <w:r w:rsidRPr="007E64C6"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688AF861" w14:textId="77777777" w:rsidR="007A3830" w:rsidRPr="00383585" w:rsidRDefault="007A3830" w:rsidP="00CF772E">
      <w:pPr>
        <w:spacing w:after="60" w:line="240" w:lineRule="auto"/>
        <w:ind w:left="714"/>
        <w:rPr>
          <w:rFonts w:asciiTheme="minorHAnsi" w:hAnsiTheme="minorHAnsi" w:cstheme="minorHAnsi"/>
          <w:szCs w:val="20"/>
        </w:rPr>
      </w:pPr>
    </w:p>
    <w:p w14:paraId="057F687F" w14:textId="64FEBA3A" w:rsidR="00695F9A" w:rsidRPr="00383585" w:rsidRDefault="00B81835" w:rsidP="006C2050">
      <w:pPr>
        <w:pStyle w:val="Nadpis1"/>
        <w:spacing w:after="393" w:line="252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383585">
        <w:rPr>
          <w:rFonts w:asciiTheme="minorHAnsi" w:hAnsiTheme="minorHAnsi" w:cstheme="minorHAnsi"/>
          <w:sz w:val="20"/>
          <w:szCs w:val="20"/>
        </w:rPr>
        <w:br w:type="page"/>
      </w:r>
    </w:p>
    <w:p w14:paraId="09223CA1" w14:textId="780AA9ED" w:rsidR="00836D6C" w:rsidRPr="007E64C6" w:rsidRDefault="00836D6C" w:rsidP="007E64C6">
      <w:pPr>
        <w:pStyle w:val="Nadpis2"/>
        <w:spacing w:line="240" w:lineRule="auto"/>
        <w:rPr>
          <w:b/>
          <w:bCs/>
          <w:color w:val="auto"/>
          <w:sz w:val="24"/>
          <w:szCs w:val="24"/>
        </w:rPr>
      </w:pPr>
      <w:bookmarkStart w:id="0" w:name="_Toc222910748"/>
      <w:r w:rsidRPr="007E64C6">
        <w:rPr>
          <w:sz w:val="24"/>
          <w:szCs w:val="24"/>
        </w:rPr>
        <w:lastRenderedPageBreak/>
        <w:t>Čl. I</w:t>
      </w:r>
      <w:r w:rsidR="007E64C6" w:rsidRPr="007E64C6">
        <w:rPr>
          <w:sz w:val="24"/>
          <w:szCs w:val="24"/>
        </w:rPr>
        <w:t xml:space="preserve"> - </w:t>
      </w:r>
      <w:r w:rsidRPr="007E64C6">
        <w:rPr>
          <w:b/>
          <w:bCs/>
          <w:color w:val="auto"/>
          <w:sz w:val="24"/>
          <w:szCs w:val="24"/>
        </w:rPr>
        <w:t>Obecná ustanovení</w:t>
      </w:r>
      <w:bookmarkEnd w:id="0"/>
    </w:p>
    <w:p w14:paraId="017C95A1" w14:textId="77777777" w:rsidR="00836D6C" w:rsidRPr="007E64C6" w:rsidRDefault="00836D6C" w:rsidP="007E64C6">
      <w:pPr>
        <w:pStyle w:val="Normlnweb"/>
        <w:numPr>
          <w:ilvl w:val="0"/>
          <w:numId w:val="19"/>
        </w:numPr>
        <w:jc w:val="both"/>
      </w:pPr>
      <w:r w:rsidRPr="007E64C6">
        <w:t>Tato směrnice upravuje postup při přijímání dětí k předškolnímu vzdělávání do mateřské školy (dále jen „MŠ“).</w:t>
      </w:r>
    </w:p>
    <w:p w14:paraId="2384EA40" w14:textId="77777777" w:rsidR="00836D6C" w:rsidRPr="007E64C6" w:rsidRDefault="00836D6C" w:rsidP="007E64C6">
      <w:pPr>
        <w:pStyle w:val="Normlnweb"/>
        <w:numPr>
          <w:ilvl w:val="0"/>
          <w:numId w:val="19"/>
        </w:numPr>
        <w:jc w:val="both"/>
      </w:pPr>
      <w:r w:rsidRPr="007E64C6">
        <w:t>Směrnice je vydána v souladu s:</w:t>
      </w:r>
    </w:p>
    <w:p w14:paraId="3D1B6BE6" w14:textId="77777777" w:rsidR="00836D6C" w:rsidRPr="007E64C6" w:rsidRDefault="00836D6C" w:rsidP="007E64C6">
      <w:pPr>
        <w:pStyle w:val="Normlnweb"/>
        <w:numPr>
          <w:ilvl w:val="1"/>
          <w:numId w:val="19"/>
        </w:numPr>
        <w:jc w:val="both"/>
      </w:pPr>
      <w:r w:rsidRPr="007E64C6">
        <w:t>zákonem č. 561/2004 Sb., školský zákon, v platném znění,</w:t>
      </w:r>
    </w:p>
    <w:p w14:paraId="600722F1" w14:textId="77777777" w:rsidR="00836D6C" w:rsidRPr="007E64C6" w:rsidRDefault="00836D6C" w:rsidP="007E64C6">
      <w:pPr>
        <w:pStyle w:val="Normlnweb"/>
        <w:numPr>
          <w:ilvl w:val="1"/>
          <w:numId w:val="19"/>
        </w:numPr>
        <w:jc w:val="both"/>
      </w:pPr>
      <w:r w:rsidRPr="007E64C6">
        <w:t>vyhláškou č. 14/2005 Sb., o předškolním vzdělávání, ve znění pozdějších předpisů (včetně vyhlášky č. 43/2006 Sb.),</w:t>
      </w:r>
    </w:p>
    <w:p w14:paraId="0CD46B8B" w14:textId="77777777" w:rsidR="00836D6C" w:rsidRPr="007E64C6" w:rsidRDefault="00836D6C" w:rsidP="007E64C6">
      <w:pPr>
        <w:pStyle w:val="Normlnweb"/>
        <w:numPr>
          <w:ilvl w:val="1"/>
          <w:numId w:val="19"/>
        </w:numPr>
        <w:jc w:val="both"/>
      </w:pPr>
      <w:r w:rsidRPr="007E64C6">
        <w:t>zákonem č. 500/2004 Sb., správní řád, v platném znění,</w:t>
      </w:r>
    </w:p>
    <w:p w14:paraId="4C2E6DDD" w14:textId="77777777" w:rsidR="00836D6C" w:rsidRPr="007E64C6" w:rsidRDefault="00836D6C" w:rsidP="007E64C6">
      <w:pPr>
        <w:pStyle w:val="Normlnweb"/>
        <w:numPr>
          <w:ilvl w:val="1"/>
          <w:numId w:val="19"/>
        </w:numPr>
        <w:jc w:val="both"/>
      </w:pPr>
      <w:r w:rsidRPr="007E64C6">
        <w:t>§ 50 zákona č. 258/2000 Sb., o ochraně veřejného zdraví, v platném znění,</w:t>
      </w:r>
    </w:p>
    <w:p w14:paraId="2C39A43C" w14:textId="77777777" w:rsidR="00836D6C" w:rsidRPr="007E64C6" w:rsidRDefault="00836D6C" w:rsidP="007E64C6">
      <w:pPr>
        <w:pStyle w:val="Normlnweb"/>
        <w:numPr>
          <w:ilvl w:val="1"/>
          <w:numId w:val="19"/>
        </w:numPr>
        <w:jc w:val="both"/>
      </w:pPr>
      <w:r w:rsidRPr="007E64C6">
        <w:t>školním řádem mateřské školy.</w:t>
      </w:r>
    </w:p>
    <w:p w14:paraId="3A5E4952" w14:textId="77777777" w:rsidR="00836D6C" w:rsidRPr="007E64C6" w:rsidRDefault="00836D6C" w:rsidP="007E64C6">
      <w:pPr>
        <w:pStyle w:val="Normlnweb"/>
        <w:numPr>
          <w:ilvl w:val="0"/>
          <w:numId w:val="19"/>
        </w:numPr>
        <w:jc w:val="both"/>
      </w:pPr>
      <w:r w:rsidRPr="007E64C6">
        <w:t>Přijímání dětí probíhá do výše nejvyššího povoleného počtu dětí uvedeného v rejstříku škol a školských zařízení.</w:t>
      </w:r>
    </w:p>
    <w:p w14:paraId="4E2F991E" w14:textId="77777777" w:rsidR="00836D6C" w:rsidRPr="007E64C6" w:rsidRDefault="00836D6C" w:rsidP="007E64C6">
      <w:pPr>
        <w:pStyle w:val="Normlnweb"/>
        <w:numPr>
          <w:ilvl w:val="0"/>
          <w:numId w:val="19"/>
        </w:numPr>
        <w:jc w:val="both"/>
      </w:pPr>
      <w:r w:rsidRPr="007E64C6">
        <w:t>Přijímací řízení je vedeno podle správního řádu.</w:t>
      </w:r>
    </w:p>
    <w:p w14:paraId="1311F4EF" w14:textId="0668A859" w:rsidR="00836D6C" w:rsidRPr="007E64C6" w:rsidRDefault="00836D6C" w:rsidP="007E64C6">
      <w:pPr>
        <w:spacing w:line="240" w:lineRule="auto"/>
        <w:rPr>
          <w:szCs w:val="24"/>
        </w:rPr>
      </w:pPr>
    </w:p>
    <w:p w14:paraId="76D774C5" w14:textId="30E675AF" w:rsidR="00836D6C" w:rsidRPr="007E64C6" w:rsidRDefault="00836D6C" w:rsidP="007E64C6">
      <w:pPr>
        <w:pStyle w:val="Nadpis2"/>
        <w:spacing w:line="240" w:lineRule="auto"/>
        <w:rPr>
          <w:b/>
          <w:bCs/>
          <w:color w:val="auto"/>
          <w:sz w:val="24"/>
          <w:szCs w:val="24"/>
        </w:rPr>
      </w:pPr>
      <w:bookmarkStart w:id="1" w:name="_Toc222910749"/>
      <w:r w:rsidRPr="007E64C6">
        <w:rPr>
          <w:sz w:val="24"/>
          <w:szCs w:val="24"/>
        </w:rPr>
        <w:t>Čl. II</w:t>
      </w:r>
      <w:r w:rsidR="007E64C6" w:rsidRPr="007E64C6">
        <w:rPr>
          <w:sz w:val="24"/>
          <w:szCs w:val="24"/>
        </w:rPr>
        <w:t xml:space="preserve"> - </w:t>
      </w:r>
      <w:r w:rsidRPr="007E64C6">
        <w:rPr>
          <w:b/>
          <w:bCs/>
          <w:color w:val="auto"/>
          <w:sz w:val="24"/>
          <w:szCs w:val="24"/>
        </w:rPr>
        <w:t>Povinné předškolní vzdělávání</w:t>
      </w:r>
      <w:bookmarkEnd w:id="1"/>
    </w:p>
    <w:p w14:paraId="42A79BC2" w14:textId="77777777" w:rsidR="00836D6C" w:rsidRPr="007E64C6" w:rsidRDefault="00836D6C" w:rsidP="007E64C6">
      <w:pPr>
        <w:pStyle w:val="Normlnweb"/>
        <w:numPr>
          <w:ilvl w:val="0"/>
          <w:numId w:val="20"/>
        </w:numPr>
        <w:jc w:val="both"/>
      </w:pPr>
      <w:r w:rsidRPr="007E64C6">
        <w:t>Předškolní vzdělávání je povinné pro dítě, které dosáhne pěti let věku do 31. srpna daného kalendářního roku (§ 34a školského zákona).</w:t>
      </w:r>
    </w:p>
    <w:p w14:paraId="330F346C" w14:textId="77777777" w:rsidR="00836D6C" w:rsidRPr="007E64C6" w:rsidRDefault="00836D6C" w:rsidP="007E64C6">
      <w:pPr>
        <w:pStyle w:val="Normlnweb"/>
        <w:numPr>
          <w:ilvl w:val="0"/>
          <w:numId w:val="20"/>
        </w:numPr>
        <w:jc w:val="both"/>
      </w:pPr>
      <w:r w:rsidRPr="007E64C6">
        <w:t>Zákonný zástupce je povinen přihlásit dítě k zápisu.</w:t>
      </w:r>
    </w:p>
    <w:p w14:paraId="695AEFFE" w14:textId="77777777" w:rsidR="00836D6C" w:rsidRPr="007E64C6" w:rsidRDefault="00836D6C" w:rsidP="007E64C6">
      <w:pPr>
        <w:pStyle w:val="Normlnweb"/>
        <w:numPr>
          <w:ilvl w:val="0"/>
          <w:numId w:val="20"/>
        </w:numPr>
        <w:jc w:val="both"/>
      </w:pPr>
      <w:r w:rsidRPr="007E64C6">
        <w:t>Podmínka povinného očkování dle § 50 zákona č. 258/2000 Sb. se nevztahuje na děti plnící povinné předškolní vzdělávání.</w:t>
      </w:r>
    </w:p>
    <w:p w14:paraId="60B5DE87" w14:textId="77777777" w:rsidR="00836D6C" w:rsidRPr="007E64C6" w:rsidRDefault="00836D6C" w:rsidP="007E64C6">
      <w:pPr>
        <w:pStyle w:val="Normlnweb"/>
        <w:numPr>
          <w:ilvl w:val="0"/>
          <w:numId w:val="20"/>
        </w:numPr>
        <w:jc w:val="both"/>
      </w:pPr>
      <w:r w:rsidRPr="007E64C6">
        <w:t>Povinnost lze plnit:</w:t>
      </w:r>
    </w:p>
    <w:p w14:paraId="3C26D987" w14:textId="77777777" w:rsidR="00836D6C" w:rsidRPr="007E64C6" w:rsidRDefault="00836D6C" w:rsidP="007E64C6">
      <w:pPr>
        <w:pStyle w:val="Normlnweb"/>
        <w:numPr>
          <w:ilvl w:val="1"/>
          <w:numId w:val="20"/>
        </w:numPr>
        <w:jc w:val="both"/>
      </w:pPr>
      <w:r w:rsidRPr="007E64C6">
        <w:t>pravidelnou docházkou do MŠ,</w:t>
      </w:r>
    </w:p>
    <w:p w14:paraId="3973ECE1" w14:textId="77777777" w:rsidR="00836D6C" w:rsidRPr="007E64C6" w:rsidRDefault="00836D6C" w:rsidP="007E64C6">
      <w:pPr>
        <w:pStyle w:val="Normlnweb"/>
        <w:numPr>
          <w:ilvl w:val="1"/>
          <w:numId w:val="20"/>
        </w:numPr>
        <w:jc w:val="both"/>
      </w:pPr>
      <w:r w:rsidRPr="007E64C6">
        <w:t>individuálním vzděláváním,</w:t>
      </w:r>
    </w:p>
    <w:p w14:paraId="2F534F9A" w14:textId="77777777" w:rsidR="00836D6C" w:rsidRPr="007E64C6" w:rsidRDefault="00836D6C" w:rsidP="007E64C6">
      <w:pPr>
        <w:pStyle w:val="Normlnweb"/>
        <w:numPr>
          <w:ilvl w:val="1"/>
          <w:numId w:val="20"/>
        </w:numPr>
        <w:jc w:val="both"/>
      </w:pPr>
      <w:r w:rsidRPr="007E64C6">
        <w:t>vzděláváním v zahraničí,</w:t>
      </w:r>
    </w:p>
    <w:p w14:paraId="2A2194F3" w14:textId="77777777" w:rsidR="00836D6C" w:rsidRPr="007E64C6" w:rsidRDefault="00836D6C" w:rsidP="007E64C6">
      <w:pPr>
        <w:pStyle w:val="Normlnweb"/>
        <w:numPr>
          <w:ilvl w:val="1"/>
          <w:numId w:val="20"/>
        </w:numPr>
        <w:jc w:val="both"/>
      </w:pPr>
      <w:r w:rsidRPr="007E64C6">
        <w:t>jiným způsobem stanoveným zákonem.</w:t>
      </w:r>
    </w:p>
    <w:p w14:paraId="655BE51F" w14:textId="396C6A39" w:rsidR="00836D6C" w:rsidRPr="007E64C6" w:rsidRDefault="00836D6C" w:rsidP="007E64C6">
      <w:pPr>
        <w:spacing w:line="240" w:lineRule="auto"/>
        <w:rPr>
          <w:szCs w:val="24"/>
        </w:rPr>
      </w:pPr>
    </w:p>
    <w:p w14:paraId="5703E77D" w14:textId="72A4E71B" w:rsidR="00836D6C" w:rsidRPr="007E64C6" w:rsidRDefault="00836D6C" w:rsidP="007E64C6">
      <w:pPr>
        <w:pStyle w:val="Nadpis2"/>
        <w:spacing w:line="240" w:lineRule="auto"/>
        <w:rPr>
          <w:b/>
          <w:bCs/>
          <w:color w:val="auto"/>
          <w:sz w:val="24"/>
          <w:szCs w:val="24"/>
        </w:rPr>
      </w:pPr>
      <w:bookmarkStart w:id="2" w:name="_Toc222910750"/>
      <w:r w:rsidRPr="007E64C6">
        <w:rPr>
          <w:sz w:val="24"/>
          <w:szCs w:val="24"/>
        </w:rPr>
        <w:t>Čl. III</w:t>
      </w:r>
      <w:r w:rsidR="007E64C6" w:rsidRPr="007E64C6">
        <w:rPr>
          <w:sz w:val="24"/>
          <w:szCs w:val="24"/>
        </w:rPr>
        <w:t xml:space="preserve"> - </w:t>
      </w:r>
      <w:r w:rsidRPr="007E64C6">
        <w:rPr>
          <w:b/>
          <w:bCs/>
          <w:color w:val="auto"/>
          <w:sz w:val="24"/>
          <w:szCs w:val="24"/>
        </w:rPr>
        <w:t>Zápis k předškolnímu vzdělávání</w:t>
      </w:r>
      <w:bookmarkEnd w:id="2"/>
    </w:p>
    <w:p w14:paraId="4BD4857E" w14:textId="77777777" w:rsidR="00836D6C" w:rsidRPr="007E64C6" w:rsidRDefault="00836D6C" w:rsidP="007E64C6">
      <w:pPr>
        <w:pStyle w:val="Normlnweb"/>
        <w:numPr>
          <w:ilvl w:val="0"/>
          <w:numId w:val="21"/>
        </w:numPr>
      </w:pPr>
      <w:r w:rsidRPr="007E64C6">
        <w:t>Ředitelka školy stanoví po dohodě se zřizovatelem termín, místo a způsob podání žádosti o přijetí dítěte.</w:t>
      </w:r>
    </w:p>
    <w:p w14:paraId="33121FDF" w14:textId="1407EDD1" w:rsidR="00836D6C" w:rsidRPr="007E64C6" w:rsidRDefault="00836D6C" w:rsidP="007E64C6">
      <w:pPr>
        <w:pStyle w:val="Normlnweb"/>
        <w:numPr>
          <w:ilvl w:val="0"/>
          <w:numId w:val="21"/>
        </w:numPr>
      </w:pPr>
      <w:r w:rsidRPr="007E64C6">
        <w:t>Termín zápisu je stanoven v souladu se školským zákonem.</w:t>
      </w:r>
    </w:p>
    <w:p w14:paraId="595D7378" w14:textId="77777777" w:rsidR="00836D6C" w:rsidRPr="007E64C6" w:rsidRDefault="00836D6C" w:rsidP="007E64C6">
      <w:pPr>
        <w:pStyle w:val="Normlnweb"/>
        <w:numPr>
          <w:ilvl w:val="0"/>
          <w:numId w:val="21"/>
        </w:numPr>
      </w:pPr>
      <w:r w:rsidRPr="007E64C6">
        <w:t>Informace jsou zveřejněny:</w:t>
      </w:r>
    </w:p>
    <w:p w14:paraId="7123AB0B" w14:textId="77777777" w:rsidR="00836D6C" w:rsidRPr="007E64C6" w:rsidRDefault="00836D6C" w:rsidP="007E64C6">
      <w:pPr>
        <w:pStyle w:val="Normlnweb"/>
        <w:numPr>
          <w:ilvl w:val="1"/>
          <w:numId w:val="21"/>
        </w:numPr>
      </w:pPr>
      <w:r w:rsidRPr="007E64C6">
        <w:t>na webových stránkách školy,</w:t>
      </w:r>
    </w:p>
    <w:p w14:paraId="0065A6C8" w14:textId="77777777" w:rsidR="00836D6C" w:rsidRPr="007E64C6" w:rsidRDefault="00836D6C" w:rsidP="007E64C6">
      <w:pPr>
        <w:pStyle w:val="Normlnweb"/>
        <w:numPr>
          <w:ilvl w:val="1"/>
          <w:numId w:val="21"/>
        </w:numPr>
      </w:pPr>
      <w:r w:rsidRPr="007E64C6">
        <w:t>na úřední desce školy,</w:t>
      </w:r>
    </w:p>
    <w:p w14:paraId="56BBFBC8" w14:textId="77777777" w:rsidR="00836D6C" w:rsidRPr="007E64C6" w:rsidRDefault="00836D6C" w:rsidP="007E64C6">
      <w:pPr>
        <w:pStyle w:val="Normlnweb"/>
        <w:numPr>
          <w:ilvl w:val="1"/>
          <w:numId w:val="21"/>
        </w:numPr>
      </w:pPr>
      <w:r w:rsidRPr="007E64C6">
        <w:t>způsobem v místě obvyklým.</w:t>
      </w:r>
    </w:p>
    <w:p w14:paraId="04B6F92F" w14:textId="04334C17" w:rsidR="00836D6C" w:rsidRPr="007E64C6" w:rsidRDefault="00836D6C" w:rsidP="007E64C6">
      <w:pPr>
        <w:spacing w:line="240" w:lineRule="auto"/>
        <w:rPr>
          <w:szCs w:val="24"/>
        </w:rPr>
      </w:pPr>
    </w:p>
    <w:p w14:paraId="700079E4" w14:textId="49C4932D" w:rsidR="00836D6C" w:rsidRPr="007E64C6" w:rsidRDefault="00836D6C" w:rsidP="007E64C6">
      <w:pPr>
        <w:pStyle w:val="Nadpis2"/>
        <w:spacing w:line="240" w:lineRule="auto"/>
        <w:rPr>
          <w:b/>
          <w:bCs/>
          <w:color w:val="auto"/>
          <w:sz w:val="24"/>
          <w:szCs w:val="24"/>
        </w:rPr>
      </w:pPr>
      <w:bookmarkStart w:id="3" w:name="_Toc222910751"/>
      <w:r w:rsidRPr="007E64C6">
        <w:rPr>
          <w:sz w:val="24"/>
          <w:szCs w:val="24"/>
        </w:rPr>
        <w:t>Čl. IV</w:t>
      </w:r>
      <w:r w:rsidR="007E64C6" w:rsidRPr="007E64C6">
        <w:rPr>
          <w:sz w:val="24"/>
          <w:szCs w:val="24"/>
        </w:rPr>
        <w:t xml:space="preserve"> - </w:t>
      </w:r>
      <w:r w:rsidRPr="007E64C6">
        <w:rPr>
          <w:b/>
          <w:bCs/>
          <w:color w:val="auto"/>
          <w:sz w:val="24"/>
          <w:szCs w:val="24"/>
        </w:rPr>
        <w:t>Podání žádosti</w:t>
      </w:r>
      <w:bookmarkEnd w:id="3"/>
    </w:p>
    <w:p w14:paraId="5D511FBB" w14:textId="64FED8AE" w:rsidR="00836D6C" w:rsidRPr="007E64C6" w:rsidRDefault="00836D6C" w:rsidP="007E64C6">
      <w:pPr>
        <w:pStyle w:val="Normlnweb"/>
        <w:numPr>
          <w:ilvl w:val="0"/>
          <w:numId w:val="22"/>
        </w:numPr>
        <w:jc w:val="both"/>
      </w:pPr>
      <w:r w:rsidRPr="007E64C6">
        <w:t>Zákonní zástupci podávají žádost o přijetí dítěte:</w:t>
      </w:r>
    </w:p>
    <w:p w14:paraId="3F40D80C" w14:textId="63A4D73F" w:rsidR="00906E3C" w:rsidRPr="007E64C6" w:rsidRDefault="00906E3C" w:rsidP="007E64C6">
      <w:pPr>
        <w:pStyle w:val="Odstavecseseznamem"/>
        <w:numPr>
          <w:ilvl w:val="1"/>
          <w:numId w:val="2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7E64C6">
        <w:rPr>
          <w:color w:val="auto"/>
          <w:szCs w:val="24"/>
        </w:rPr>
        <w:t>prostřednictvím Portálu předškolního vzdělávání statutárního města Ostravy,</w:t>
      </w:r>
    </w:p>
    <w:p w14:paraId="540DD376" w14:textId="77777777" w:rsidR="00836D6C" w:rsidRPr="007E64C6" w:rsidRDefault="00836D6C" w:rsidP="007E64C6">
      <w:pPr>
        <w:pStyle w:val="Normlnweb"/>
        <w:numPr>
          <w:ilvl w:val="1"/>
          <w:numId w:val="22"/>
        </w:numPr>
        <w:jc w:val="both"/>
      </w:pPr>
      <w:r w:rsidRPr="007E64C6">
        <w:t xml:space="preserve">prostřednictvím systému „Elektronický </w:t>
      </w:r>
      <w:proofErr w:type="spellStart"/>
      <w:r w:rsidRPr="007E64C6">
        <w:t>předzápis</w:t>
      </w:r>
      <w:proofErr w:type="spellEnd"/>
      <w:r w:rsidRPr="007E64C6">
        <w:t>“,</w:t>
      </w:r>
    </w:p>
    <w:p w14:paraId="55032573" w14:textId="77777777" w:rsidR="006C2050" w:rsidRDefault="00836D6C" w:rsidP="007E64C6">
      <w:pPr>
        <w:pStyle w:val="Normlnweb"/>
        <w:numPr>
          <w:ilvl w:val="1"/>
          <w:numId w:val="22"/>
        </w:numPr>
        <w:jc w:val="both"/>
      </w:pPr>
      <w:r w:rsidRPr="007E64C6">
        <w:t>osobním doručením vytištěné žádosti do MŠ</w:t>
      </w:r>
      <w:r w:rsidR="006C2050">
        <w:t>,</w:t>
      </w:r>
    </w:p>
    <w:p w14:paraId="317644D6" w14:textId="4E54D055" w:rsidR="00836D6C" w:rsidRDefault="006C2050" w:rsidP="007E64C6">
      <w:pPr>
        <w:pStyle w:val="Normlnweb"/>
        <w:numPr>
          <w:ilvl w:val="1"/>
          <w:numId w:val="22"/>
        </w:numPr>
        <w:jc w:val="both"/>
      </w:pPr>
      <w:r>
        <w:t>osobní datovou schránkou</w:t>
      </w:r>
    </w:p>
    <w:p w14:paraId="26C91C4E" w14:textId="68FCCC35" w:rsidR="006C2050" w:rsidRPr="007E64C6" w:rsidRDefault="006C2050" w:rsidP="007E64C6">
      <w:pPr>
        <w:pStyle w:val="Normlnweb"/>
        <w:numPr>
          <w:ilvl w:val="1"/>
          <w:numId w:val="22"/>
        </w:numPr>
        <w:jc w:val="both"/>
      </w:pPr>
      <w:r>
        <w:t>poštou s úředně ověřeným podpisem na žádosti.</w:t>
      </w:r>
    </w:p>
    <w:p w14:paraId="213B9FF5" w14:textId="77777777" w:rsidR="00836D6C" w:rsidRPr="007E64C6" w:rsidRDefault="00836D6C" w:rsidP="007E64C6">
      <w:pPr>
        <w:pStyle w:val="Normlnweb"/>
        <w:numPr>
          <w:ilvl w:val="0"/>
          <w:numId w:val="22"/>
        </w:numPr>
        <w:jc w:val="both"/>
      </w:pPr>
      <w:r w:rsidRPr="007E64C6">
        <w:t>Součástí žádosti je potvrzení registrujícího lékaře o splnění podmínek dle § 50 zákona č. 258/2000 Sb., s výjimkou dětí plnících povinné předškolní vzdělávání.</w:t>
      </w:r>
    </w:p>
    <w:p w14:paraId="07744828" w14:textId="448856D9" w:rsidR="00836D6C" w:rsidRPr="007E64C6" w:rsidRDefault="00836D6C" w:rsidP="007E64C6">
      <w:pPr>
        <w:spacing w:line="240" w:lineRule="auto"/>
        <w:rPr>
          <w:szCs w:val="24"/>
        </w:rPr>
      </w:pPr>
    </w:p>
    <w:p w14:paraId="25505287" w14:textId="0D71281D" w:rsidR="00836D6C" w:rsidRPr="007E64C6" w:rsidRDefault="00836D6C" w:rsidP="007E64C6">
      <w:pPr>
        <w:pStyle w:val="Nadpis2"/>
        <w:spacing w:line="240" w:lineRule="auto"/>
        <w:rPr>
          <w:b/>
          <w:bCs/>
          <w:color w:val="auto"/>
          <w:sz w:val="24"/>
          <w:szCs w:val="24"/>
        </w:rPr>
      </w:pPr>
      <w:bookmarkStart w:id="4" w:name="_Toc222910752"/>
      <w:r w:rsidRPr="007E64C6">
        <w:rPr>
          <w:sz w:val="24"/>
          <w:szCs w:val="24"/>
        </w:rPr>
        <w:t>Čl. V</w:t>
      </w:r>
      <w:r w:rsidR="007E64C6" w:rsidRPr="007E64C6">
        <w:rPr>
          <w:sz w:val="24"/>
          <w:szCs w:val="24"/>
        </w:rPr>
        <w:t xml:space="preserve"> - </w:t>
      </w:r>
      <w:r w:rsidRPr="007E64C6">
        <w:rPr>
          <w:b/>
          <w:bCs/>
          <w:color w:val="auto"/>
          <w:sz w:val="24"/>
          <w:szCs w:val="24"/>
        </w:rPr>
        <w:t>Podmínky přijetí</w:t>
      </w:r>
      <w:bookmarkEnd w:id="4"/>
    </w:p>
    <w:p w14:paraId="157ABF31" w14:textId="77777777" w:rsidR="00836D6C" w:rsidRPr="007E64C6" w:rsidRDefault="00836D6C" w:rsidP="007E64C6">
      <w:pPr>
        <w:pStyle w:val="Normlnweb"/>
        <w:numPr>
          <w:ilvl w:val="0"/>
          <w:numId w:val="23"/>
        </w:numPr>
        <w:jc w:val="both"/>
      </w:pPr>
      <w:r w:rsidRPr="007E64C6">
        <w:t>K předškolnímu vzdělávání se přijímají děti zpravidla od tří let věku.</w:t>
      </w:r>
    </w:p>
    <w:p w14:paraId="21056C7B" w14:textId="77777777" w:rsidR="00836D6C" w:rsidRPr="007E64C6" w:rsidRDefault="00836D6C" w:rsidP="007E64C6">
      <w:pPr>
        <w:pStyle w:val="Normlnweb"/>
        <w:numPr>
          <w:ilvl w:val="0"/>
          <w:numId w:val="23"/>
        </w:numPr>
        <w:jc w:val="both"/>
      </w:pPr>
      <w:r w:rsidRPr="007E64C6">
        <w:t>Dítě mladší tří let nemá právní nárok na přijetí a může být přijato pouze při volné kapacitě a zajištění odpovídajících podmínek.</w:t>
      </w:r>
    </w:p>
    <w:p w14:paraId="681F6E91" w14:textId="77777777" w:rsidR="00836D6C" w:rsidRPr="007E64C6" w:rsidRDefault="00836D6C" w:rsidP="007E64C6">
      <w:pPr>
        <w:pStyle w:val="Normlnweb"/>
        <w:numPr>
          <w:ilvl w:val="0"/>
          <w:numId w:val="23"/>
        </w:numPr>
        <w:jc w:val="both"/>
      </w:pPr>
      <w:r w:rsidRPr="007E64C6">
        <w:t>Ředitelka může stanovit zkušební pobyt dítěte v délce nejvýše 3 měsíců (§ 34 odst. 3 školského zákona).</w:t>
      </w:r>
    </w:p>
    <w:p w14:paraId="18E1A03F" w14:textId="77777777" w:rsidR="00836D6C" w:rsidRPr="007E64C6" w:rsidRDefault="00836D6C" w:rsidP="007E64C6">
      <w:pPr>
        <w:pStyle w:val="Normlnweb"/>
        <w:numPr>
          <w:ilvl w:val="0"/>
          <w:numId w:val="23"/>
        </w:numPr>
        <w:jc w:val="both"/>
      </w:pPr>
      <w:r w:rsidRPr="007E64C6">
        <w:t>O přijetí dítěte se zdravotním postižením rozhoduje ředitelka na základě vyjádření školského poradenského zařízení.</w:t>
      </w:r>
    </w:p>
    <w:p w14:paraId="1E0AEAFC" w14:textId="52F98977" w:rsidR="00836D6C" w:rsidRPr="007E64C6" w:rsidRDefault="00836D6C" w:rsidP="007E64C6">
      <w:pPr>
        <w:pStyle w:val="Nadpis2"/>
        <w:spacing w:line="240" w:lineRule="auto"/>
        <w:rPr>
          <w:color w:val="auto"/>
          <w:sz w:val="24"/>
          <w:szCs w:val="24"/>
        </w:rPr>
      </w:pPr>
      <w:bookmarkStart w:id="5" w:name="_Toc222910753"/>
      <w:r w:rsidRPr="007E64C6">
        <w:rPr>
          <w:sz w:val="24"/>
          <w:szCs w:val="24"/>
        </w:rPr>
        <w:t>Čl. VI</w:t>
      </w:r>
      <w:r w:rsidR="007E64C6" w:rsidRPr="007E64C6">
        <w:rPr>
          <w:sz w:val="24"/>
          <w:szCs w:val="24"/>
        </w:rPr>
        <w:t xml:space="preserve"> - </w:t>
      </w:r>
      <w:r w:rsidRPr="007E64C6">
        <w:rPr>
          <w:b/>
          <w:bCs/>
          <w:color w:val="auto"/>
          <w:sz w:val="24"/>
          <w:szCs w:val="24"/>
        </w:rPr>
        <w:t>Kritéria pro přijímání dětí</w:t>
      </w:r>
      <w:bookmarkEnd w:id="5"/>
    </w:p>
    <w:p w14:paraId="23E57979" w14:textId="77777777" w:rsidR="00836D6C" w:rsidRPr="007E64C6" w:rsidRDefault="00836D6C" w:rsidP="007E64C6">
      <w:pPr>
        <w:pStyle w:val="Normlnweb"/>
      </w:pPr>
      <w:r w:rsidRPr="007E64C6">
        <w:t>V případě vyššího počtu žádostí než volných míst rozhoduje ředitelka podle těchto kritérií:</w:t>
      </w:r>
    </w:p>
    <w:p w14:paraId="3571EC14" w14:textId="77777777" w:rsidR="00836D6C" w:rsidRPr="007E64C6" w:rsidRDefault="00836D6C" w:rsidP="007E64C6">
      <w:pPr>
        <w:pStyle w:val="Nadpis3"/>
        <w:spacing w:line="240" w:lineRule="auto"/>
        <w:rPr>
          <w:rFonts w:ascii="Times New Roman" w:hAnsi="Times New Roman" w:cs="Times New Roman"/>
          <w:b/>
          <w:bCs/>
          <w:color w:val="auto"/>
        </w:rPr>
      </w:pPr>
      <w:bookmarkStart w:id="6" w:name="_Toc222910754"/>
      <w:r w:rsidRPr="007E64C6">
        <w:rPr>
          <w:rFonts w:ascii="Times New Roman" w:hAnsi="Times New Roman" w:cs="Times New Roman"/>
          <w:b/>
          <w:bCs/>
          <w:color w:val="auto"/>
        </w:rPr>
        <w:t>1. Povinné předškolní vzdělávání</w:t>
      </w:r>
      <w:bookmarkEnd w:id="6"/>
    </w:p>
    <w:p w14:paraId="6E7A7BED" w14:textId="77777777" w:rsidR="00836D6C" w:rsidRPr="007E64C6" w:rsidRDefault="00836D6C" w:rsidP="007E64C6">
      <w:pPr>
        <w:pStyle w:val="Normlnweb"/>
      </w:pPr>
      <w:r w:rsidRPr="007E64C6">
        <w:t>Dítě v posledním roce před zahájením povinné školní docházky – přednostní přijetí.</w:t>
      </w:r>
    </w:p>
    <w:p w14:paraId="182CB8D1" w14:textId="21ED72B6" w:rsidR="00836D6C" w:rsidRPr="007E64C6" w:rsidRDefault="006C2050" w:rsidP="007E64C6">
      <w:pPr>
        <w:pStyle w:val="Nadpis3"/>
        <w:spacing w:line="240" w:lineRule="auto"/>
        <w:rPr>
          <w:rFonts w:ascii="Times New Roman" w:hAnsi="Times New Roman" w:cs="Times New Roman"/>
          <w:b/>
          <w:bCs/>
          <w:color w:val="auto"/>
        </w:rPr>
      </w:pPr>
      <w:bookmarkStart w:id="7" w:name="_Toc222910756"/>
      <w:r>
        <w:rPr>
          <w:rFonts w:ascii="Times New Roman" w:hAnsi="Times New Roman" w:cs="Times New Roman"/>
          <w:b/>
          <w:bCs/>
          <w:color w:val="auto"/>
        </w:rPr>
        <w:t>2</w:t>
      </w:r>
      <w:r w:rsidR="00836D6C" w:rsidRPr="007E64C6">
        <w:rPr>
          <w:rFonts w:ascii="Times New Roman" w:hAnsi="Times New Roman" w:cs="Times New Roman"/>
          <w:b/>
          <w:bCs/>
          <w:color w:val="auto"/>
        </w:rPr>
        <w:t>. Věk dítěte (bodové hodnocení)</w:t>
      </w:r>
      <w:bookmarkEnd w:id="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702"/>
      </w:tblGrid>
      <w:tr w:rsidR="00836D6C" w:rsidRPr="007E64C6" w14:paraId="0F4A52EE" w14:textId="77777777" w:rsidTr="00836D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BAEE6A" w14:textId="77777777" w:rsidR="00836D6C" w:rsidRPr="007E64C6" w:rsidRDefault="00836D6C" w:rsidP="007E64C6">
            <w:pPr>
              <w:spacing w:line="240" w:lineRule="auto"/>
              <w:jc w:val="center"/>
              <w:rPr>
                <w:szCs w:val="24"/>
              </w:rPr>
            </w:pPr>
            <w:r w:rsidRPr="007E64C6">
              <w:rPr>
                <w:szCs w:val="24"/>
              </w:rPr>
              <w:t>Věk dítěte před začátkem školního roku</w:t>
            </w:r>
          </w:p>
        </w:tc>
        <w:tc>
          <w:tcPr>
            <w:tcW w:w="0" w:type="auto"/>
            <w:vAlign w:val="center"/>
            <w:hideMark/>
          </w:tcPr>
          <w:p w14:paraId="4C590CBB" w14:textId="77777777" w:rsidR="00836D6C" w:rsidRPr="007E64C6" w:rsidRDefault="00836D6C" w:rsidP="007E64C6">
            <w:pPr>
              <w:spacing w:line="240" w:lineRule="auto"/>
              <w:jc w:val="center"/>
              <w:rPr>
                <w:szCs w:val="24"/>
              </w:rPr>
            </w:pPr>
            <w:r w:rsidRPr="007E64C6">
              <w:rPr>
                <w:szCs w:val="24"/>
              </w:rPr>
              <w:t>Body</w:t>
            </w:r>
          </w:p>
        </w:tc>
      </w:tr>
      <w:tr w:rsidR="00836D6C" w:rsidRPr="007E64C6" w14:paraId="28A1E520" w14:textId="77777777" w:rsidTr="0083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C24A4" w14:textId="77777777" w:rsidR="00836D6C" w:rsidRPr="007E64C6" w:rsidRDefault="00836D6C" w:rsidP="007E64C6">
            <w:pPr>
              <w:spacing w:line="240" w:lineRule="auto"/>
              <w:jc w:val="left"/>
              <w:rPr>
                <w:szCs w:val="24"/>
              </w:rPr>
            </w:pPr>
            <w:r w:rsidRPr="007E64C6">
              <w:rPr>
                <w:szCs w:val="24"/>
              </w:rPr>
              <w:t>5 let a více</w:t>
            </w:r>
          </w:p>
        </w:tc>
        <w:tc>
          <w:tcPr>
            <w:tcW w:w="0" w:type="auto"/>
            <w:vAlign w:val="center"/>
            <w:hideMark/>
          </w:tcPr>
          <w:p w14:paraId="36F6798D" w14:textId="77777777" w:rsidR="00836D6C" w:rsidRPr="007E64C6" w:rsidRDefault="00836D6C" w:rsidP="007E64C6">
            <w:pPr>
              <w:spacing w:line="240" w:lineRule="auto"/>
              <w:rPr>
                <w:szCs w:val="24"/>
              </w:rPr>
            </w:pPr>
            <w:r w:rsidRPr="007E64C6">
              <w:rPr>
                <w:szCs w:val="24"/>
              </w:rPr>
              <w:t>6</w:t>
            </w:r>
          </w:p>
        </w:tc>
      </w:tr>
      <w:tr w:rsidR="00836D6C" w:rsidRPr="007E64C6" w14:paraId="608DAE4F" w14:textId="77777777" w:rsidTr="0083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FBA5D" w14:textId="77777777" w:rsidR="00836D6C" w:rsidRPr="007E64C6" w:rsidRDefault="00836D6C" w:rsidP="007E64C6">
            <w:pPr>
              <w:spacing w:line="240" w:lineRule="auto"/>
              <w:rPr>
                <w:szCs w:val="24"/>
              </w:rPr>
            </w:pPr>
            <w:r w:rsidRPr="007E64C6">
              <w:rPr>
                <w:szCs w:val="24"/>
              </w:rPr>
              <w:t>4 roky</w:t>
            </w:r>
          </w:p>
        </w:tc>
        <w:tc>
          <w:tcPr>
            <w:tcW w:w="0" w:type="auto"/>
            <w:vAlign w:val="center"/>
            <w:hideMark/>
          </w:tcPr>
          <w:p w14:paraId="52FD7566" w14:textId="77777777" w:rsidR="00836D6C" w:rsidRPr="007E64C6" w:rsidRDefault="00836D6C" w:rsidP="007E64C6">
            <w:pPr>
              <w:spacing w:line="240" w:lineRule="auto"/>
              <w:rPr>
                <w:szCs w:val="24"/>
              </w:rPr>
            </w:pPr>
            <w:r w:rsidRPr="007E64C6">
              <w:rPr>
                <w:szCs w:val="24"/>
              </w:rPr>
              <w:t>4</w:t>
            </w:r>
          </w:p>
        </w:tc>
      </w:tr>
      <w:tr w:rsidR="00836D6C" w:rsidRPr="007E64C6" w14:paraId="7D2AE341" w14:textId="77777777" w:rsidTr="0083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4E7E3" w14:textId="77777777" w:rsidR="00836D6C" w:rsidRPr="007E64C6" w:rsidRDefault="00836D6C" w:rsidP="007E64C6">
            <w:pPr>
              <w:spacing w:line="240" w:lineRule="auto"/>
              <w:rPr>
                <w:szCs w:val="24"/>
              </w:rPr>
            </w:pPr>
            <w:r w:rsidRPr="007E64C6">
              <w:rPr>
                <w:szCs w:val="24"/>
              </w:rPr>
              <w:t>3 roky</w:t>
            </w:r>
          </w:p>
        </w:tc>
        <w:tc>
          <w:tcPr>
            <w:tcW w:w="0" w:type="auto"/>
            <w:vAlign w:val="center"/>
            <w:hideMark/>
          </w:tcPr>
          <w:p w14:paraId="5820CB7A" w14:textId="77777777" w:rsidR="00836D6C" w:rsidRPr="007E64C6" w:rsidRDefault="00836D6C" w:rsidP="007E64C6">
            <w:pPr>
              <w:spacing w:line="240" w:lineRule="auto"/>
              <w:rPr>
                <w:szCs w:val="24"/>
              </w:rPr>
            </w:pPr>
            <w:r w:rsidRPr="007E64C6">
              <w:rPr>
                <w:szCs w:val="24"/>
              </w:rPr>
              <w:t>3</w:t>
            </w:r>
          </w:p>
        </w:tc>
      </w:tr>
      <w:tr w:rsidR="00836D6C" w:rsidRPr="007E64C6" w14:paraId="25152EE6" w14:textId="77777777" w:rsidTr="0083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D2FF1" w14:textId="4B40F3E8" w:rsidR="00836D6C" w:rsidRPr="006C2050" w:rsidRDefault="006C2050" w:rsidP="006C205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  <w:r w:rsidR="00836D6C" w:rsidRPr="006C2050">
              <w:rPr>
                <w:szCs w:val="24"/>
              </w:rPr>
              <w:t>roky</w:t>
            </w:r>
          </w:p>
        </w:tc>
        <w:tc>
          <w:tcPr>
            <w:tcW w:w="0" w:type="auto"/>
            <w:vAlign w:val="center"/>
            <w:hideMark/>
          </w:tcPr>
          <w:p w14:paraId="1F053028" w14:textId="77777777" w:rsidR="00836D6C" w:rsidRPr="007E64C6" w:rsidRDefault="00836D6C" w:rsidP="007E64C6">
            <w:pPr>
              <w:spacing w:line="240" w:lineRule="auto"/>
              <w:rPr>
                <w:szCs w:val="24"/>
              </w:rPr>
            </w:pPr>
            <w:r w:rsidRPr="007E64C6">
              <w:rPr>
                <w:szCs w:val="24"/>
              </w:rPr>
              <w:t>1</w:t>
            </w:r>
          </w:p>
        </w:tc>
      </w:tr>
    </w:tbl>
    <w:p w14:paraId="25F23F68" w14:textId="77777777" w:rsidR="006C2050" w:rsidRDefault="006C2050" w:rsidP="006C2050">
      <w:pPr>
        <w:pStyle w:val="Nadpis3"/>
        <w:spacing w:line="240" w:lineRule="auto"/>
        <w:rPr>
          <w:rFonts w:ascii="Times New Roman" w:hAnsi="Times New Roman" w:cs="Times New Roman"/>
          <w:b/>
          <w:bCs/>
          <w:color w:val="auto"/>
        </w:rPr>
      </w:pPr>
    </w:p>
    <w:p w14:paraId="38B4E228" w14:textId="5E4C0896" w:rsidR="00836D6C" w:rsidRDefault="006C2050" w:rsidP="006C2050">
      <w:pPr>
        <w:pStyle w:val="Nadpis3"/>
        <w:spacing w:line="24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3. </w:t>
      </w:r>
      <w:bookmarkStart w:id="8" w:name="_Toc222910757"/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="00836D6C" w:rsidRPr="007E64C6">
        <w:rPr>
          <w:rFonts w:ascii="Times New Roman" w:hAnsi="Times New Roman" w:cs="Times New Roman"/>
          <w:b/>
          <w:bCs/>
          <w:color w:val="auto"/>
        </w:rPr>
        <w:t>Bydliště dítěte</w:t>
      </w:r>
      <w:r>
        <w:rPr>
          <w:rFonts w:ascii="Times New Roman" w:hAnsi="Times New Roman" w:cs="Times New Roman"/>
          <w:b/>
          <w:bCs/>
          <w:color w:val="auto"/>
        </w:rPr>
        <w:t xml:space="preserve"> - spádovost</w:t>
      </w:r>
      <w:r w:rsidR="00836D6C" w:rsidRPr="007E64C6">
        <w:rPr>
          <w:rFonts w:ascii="Times New Roman" w:hAnsi="Times New Roman" w:cs="Times New Roman"/>
          <w:b/>
          <w:bCs/>
          <w:color w:val="auto"/>
        </w:rPr>
        <w:t xml:space="preserve"> (bodové hodnocení)</w:t>
      </w:r>
      <w:bookmarkEnd w:id="8"/>
    </w:p>
    <w:p w14:paraId="3AB9D803" w14:textId="743F3000" w:rsidR="006C2050" w:rsidRPr="006C2050" w:rsidRDefault="006C2050" w:rsidP="006C2050">
      <w:pPr>
        <w:pStyle w:val="Normlnweb"/>
      </w:pPr>
      <w:r w:rsidRPr="007E64C6">
        <w:t>Dítě s místem trvalého pobytu ve školském obvodu stanoveném obecně závaznou vyhláškou statutárního města Ostravy.</w:t>
      </w:r>
    </w:p>
    <w:p w14:paraId="5B282711" w14:textId="77777777" w:rsidR="007E64C6" w:rsidRPr="007E64C6" w:rsidRDefault="007E64C6" w:rsidP="007E64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6970"/>
        <w:gridCol w:w="856"/>
      </w:tblGrid>
      <w:tr w:rsidR="00906E3C" w:rsidRPr="007E64C6" w14:paraId="673EAAFF" w14:textId="77777777" w:rsidTr="002C7324">
        <w:tc>
          <w:tcPr>
            <w:tcW w:w="0" w:type="auto"/>
            <w:shd w:val="clear" w:color="auto" w:fill="auto"/>
          </w:tcPr>
          <w:p w14:paraId="54085AD4" w14:textId="77777777" w:rsidR="00906E3C" w:rsidRPr="007E64C6" w:rsidRDefault="00906E3C" w:rsidP="007E64C6">
            <w:pPr>
              <w:spacing w:line="240" w:lineRule="auto"/>
              <w:jc w:val="center"/>
              <w:rPr>
                <w:b/>
                <w:szCs w:val="24"/>
              </w:rPr>
            </w:pPr>
            <w:r w:rsidRPr="007E64C6">
              <w:rPr>
                <w:b/>
                <w:szCs w:val="24"/>
              </w:rPr>
              <w:t>Kritérium</w:t>
            </w:r>
          </w:p>
        </w:tc>
        <w:tc>
          <w:tcPr>
            <w:tcW w:w="0" w:type="auto"/>
            <w:shd w:val="clear" w:color="auto" w:fill="auto"/>
          </w:tcPr>
          <w:p w14:paraId="5F915845" w14:textId="77777777" w:rsidR="00906E3C" w:rsidRPr="007E64C6" w:rsidRDefault="00906E3C" w:rsidP="007E64C6">
            <w:pPr>
              <w:spacing w:line="240" w:lineRule="auto"/>
              <w:jc w:val="center"/>
              <w:rPr>
                <w:b/>
                <w:szCs w:val="24"/>
              </w:rPr>
            </w:pPr>
            <w:r w:rsidRPr="007E64C6">
              <w:rPr>
                <w:b/>
                <w:szCs w:val="24"/>
              </w:rPr>
              <w:t>Specifikace kritéria</w:t>
            </w:r>
          </w:p>
        </w:tc>
        <w:tc>
          <w:tcPr>
            <w:tcW w:w="0" w:type="auto"/>
            <w:shd w:val="clear" w:color="auto" w:fill="auto"/>
          </w:tcPr>
          <w:p w14:paraId="65F4466D" w14:textId="77777777" w:rsidR="00906E3C" w:rsidRPr="007E64C6" w:rsidRDefault="00906E3C" w:rsidP="007E64C6">
            <w:pPr>
              <w:spacing w:line="240" w:lineRule="auto"/>
              <w:jc w:val="center"/>
              <w:rPr>
                <w:b/>
                <w:szCs w:val="24"/>
              </w:rPr>
            </w:pPr>
            <w:r w:rsidRPr="007E64C6">
              <w:rPr>
                <w:b/>
                <w:szCs w:val="24"/>
              </w:rPr>
              <w:t>Body</w:t>
            </w:r>
          </w:p>
        </w:tc>
      </w:tr>
      <w:tr w:rsidR="00906E3C" w:rsidRPr="007E64C6" w14:paraId="105F43C3" w14:textId="77777777" w:rsidTr="002C7324">
        <w:tc>
          <w:tcPr>
            <w:tcW w:w="0" w:type="auto"/>
            <w:vMerge w:val="restart"/>
            <w:shd w:val="clear" w:color="auto" w:fill="auto"/>
          </w:tcPr>
          <w:p w14:paraId="6A32EBF3" w14:textId="77777777" w:rsidR="00906E3C" w:rsidRPr="007E64C6" w:rsidRDefault="00906E3C" w:rsidP="007E64C6">
            <w:pPr>
              <w:spacing w:line="240" w:lineRule="auto"/>
              <w:jc w:val="center"/>
              <w:rPr>
                <w:b/>
                <w:szCs w:val="24"/>
              </w:rPr>
            </w:pPr>
          </w:p>
          <w:p w14:paraId="3E92B806" w14:textId="77777777" w:rsidR="00906E3C" w:rsidRPr="007E64C6" w:rsidRDefault="00906E3C" w:rsidP="007E64C6">
            <w:pPr>
              <w:spacing w:line="240" w:lineRule="auto"/>
              <w:jc w:val="center"/>
              <w:rPr>
                <w:b/>
                <w:szCs w:val="24"/>
              </w:rPr>
            </w:pPr>
            <w:r w:rsidRPr="007E64C6">
              <w:rPr>
                <w:b/>
                <w:szCs w:val="24"/>
              </w:rPr>
              <w:t>Věk dítěte</w:t>
            </w:r>
          </w:p>
        </w:tc>
        <w:tc>
          <w:tcPr>
            <w:tcW w:w="0" w:type="auto"/>
            <w:shd w:val="clear" w:color="auto" w:fill="auto"/>
          </w:tcPr>
          <w:p w14:paraId="1DAA837E" w14:textId="77777777" w:rsidR="00906E3C" w:rsidRPr="007E64C6" w:rsidRDefault="00906E3C" w:rsidP="007E64C6">
            <w:pPr>
              <w:spacing w:line="240" w:lineRule="auto"/>
              <w:rPr>
                <w:szCs w:val="24"/>
              </w:rPr>
            </w:pPr>
            <w:r w:rsidRPr="007E64C6">
              <w:rPr>
                <w:szCs w:val="24"/>
              </w:rPr>
              <w:t>Dítě dovrší před začátkem školního roku věku 5 let a více</w:t>
            </w:r>
          </w:p>
        </w:tc>
        <w:tc>
          <w:tcPr>
            <w:tcW w:w="0" w:type="auto"/>
            <w:shd w:val="clear" w:color="auto" w:fill="auto"/>
          </w:tcPr>
          <w:p w14:paraId="31832CED" w14:textId="77777777" w:rsidR="00906E3C" w:rsidRPr="007E64C6" w:rsidRDefault="00906E3C" w:rsidP="007E64C6">
            <w:pPr>
              <w:spacing w:line="240" w:lineRule="auto"/>
              <w:jc w:val="center"/>
              <w:rPr>
                <w:szCs w:val="24"/>
              </w:rPr>
            </w:pPr>
            <w:r w:rsidRPr="007E64C6">
              <w:rPr>
                <w:szCs w:val="24"/>
              </w:rPr>
              <w:t>6</w:t>
            </w:r>
          </w:p>
        </w:tc>
      </w:tr>
      <w:tr w:rsidR="00906E3C" w:rsidRPr="007E64C6" w14:paraId="67634669" w14:textId="77777777" w:rsidTr="002C7324">
        <w:tc>
          <w:tcPr>
            <w:tcW w:w="0" w:type="auto"/>
            <w:vMerge/>
            <w:shd w:val="clear" w:color="auto" w:fill="auto"/>
          </w:tcPr>
          <w:p w14:paraId="31B74424" w14:textId="77777777" w:rsidR="00906E3C" w:rsidRPr="007E64C6" w:rsidRDefault="00906E3C" w:rsidP="007E64C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EBDEAAC" w14:textId="77777777" w:rsidR="00906E3C" w:rsidRPr="007E64C6" w:rsidRDefault="00906E3C" w:rsidP="007E64C6">
            <w:pPr>
              <w:spacing w:line="240" w:lineRule="auto"/>
              <w:rPr>
                <w:szCs w:val="24"/>
              </w:rPr>
            </w:pPr>
            <w:r w:rsidRPr="007E64C6">
              <w:rPr>
                <w:szCs w:val="24"/>
              </w:rPr>
              <w:t>Dítě dovrší před začátkem školního roku věku 4 let</w:t>
            </w:r>
          </w:p>
        </w:tc>
        <w:tc>
          <w:tcPr>
            <w:tcW w:w="0" w:type="auto"/>
            <w:shd w:val="clear" w:color="auto" w:fill="auto"/>
          </w:tcPr>
          <w:p w14:paraId="36E0C145" w14:textId="77777777" w:rsidR="00906E3C" w:rsidRPr="007E64C6" w:rsidRDefault="00906E3C" w:rsidP="007E64C6">
            <w:pPr>
              <w:spacing w:line="240" w:lineRule="auto"/>
              <w:jc w:val="center"/>
              <w:rPr>
                <w:szCs w:val="24"/>
              </w:rPr>
            </w:pPr>
            <w:r w:rsidRPr="007E64C6">
              <w:rPr>
                <w:szCs w:val="24"/>
              </w:rPr>
              <w:t>4</w:t>
            </w:r>
          </w:p>
        </w:tc>
      </w:tr>
      <w:tr w:rsidR="00906E3C" w:rsidRPr="007E64C6" w14:paraId="56EB2034" w14:textId="77777777" w:rsidTr="002C7324">
        <w:tc>
          <w:tcPr>
            <w:tcW w:w="0" w:type="auto"/>
            <w:vMerge/>
            <w:shd w:val="clear" w:color="auto" w:fill="auto"/>
          </w:tcPr>
          <w:p w14:paraId="66911BE2" w14:textId="77777777" w:rsidR="00906E3C" w:rsidRPr="007E64C6" w:rsidRDefault="00906E3C" w:rsidP="007E64C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7E7A2F6" w14:textId="77777777" w:rsidR="00906E3C" w:rsidRPr="007E64C6" w:rsidRDefault="00906E3C" w:rsidP="007E64C6">
            <w:pPr>
              <w:spacing w:line="240" w:lineRule="auto"/>
              <w:rPr>
                <w:szCs w:val="24"/>
              </w:rPr>
            </w:pPr>
            <w:r w:rsidRPr="007E64C6">
              <w:rPr>
                <w:szCs w:val="24"/>
              </w:rPr>
              <w:t>Dítě dovrší před začátkem školního roku věku 3 let</w:t>
            </w:r>
          </w:p>
        </w:tc>
        <w:tc>
          <w:tcPr>
            <w:tcW w:w="0" w:type="auto"/>
            <w:shd w:val="clear" w:color="auto" w:fill="auto"/>
          </w:tcPr>
          <w:p w14:paraId="3C63ACDB" w14:textId="77777777" w:rsidR="00906E3C" w:rsidRPr="007E64C6" w:rsidRDefault="00906E3C" w:rsidP="007E64C6">
            <w:pPr>
              <w:spacing w:line="240" w:lineRule="auto"/>
              <w:jc w:val="center"/>
              <w:rPr>
                <w:szCs w:val="24"/>
              </w:rPr>
            </w:pPr>
            <w:r w:rsidRPr="007E64C6">
              <w:rPr>
                <w:szCs w:val="24"/>
              </w:rPr>
              <w:t>3</w:t>
            </w:r>
          </w:p>
        </w:tc>
      </w:tr>
      <w:tr w:rsidR="00906E3C" w:rsidRPr="007E64C6" w14:paraId="6698BF8C" w14:textId="77777777" w:rsidTr="002C7324">
        <w:tc>
          <w:tcPr>
            <w:tcW w:w="0" w:type="auto"/>
            <w:vMerge/>
            <w:shd w:val="clear" w:color="auto" w:fill="auto"/>
          </w:tcPr>
          <w:p w14:paraId="153F5225" w14:textId="77777777" w:rsidR="00906E3C" w:rsidRPr="007E64C6" w:rsidRDefault="00906E3C" w:rsidP="007E64C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93F1475" w14:textId="77777777" w:rsidR="00906E3C" w:rsidRPr="007E64C6" w:rsidRDefault="00906E3C" w:rsidP="007E64C6">
            <w:pPr>
              <w:spacing w:line="240" w:lineRule="auto"/>
              <w:rPr>
                <w:szCs w:val="24"/>
              </w:rPr>
            </w:pPr>
            <w:r w:rsidRPr="007E64C6">
              <w:rPr>
                <w:szCs w:val="24"/>
              </w:rPr>
              <w:t>Dítě dovrší před začátkem školního roku věku 2 let</w:t>
            </w:r>
          </w:p>
        </w:tc>
        <w:tc>
          <w:tcPr>
            <w:tcW w:w="0" w:type="auto"/>
            <w:shd w:val="clear" w:color="auto" w:fill="auto"/>
          </w:tcPr>
          <w:p w14:paraId="44009D20" w14:textId="77777777" w:rsidR="00906E3C" w:rsidRPr="007E64C6" w:rsidRDefault="00906E3C" w:rsidP="007E64C6">
            <w:pPr>
              <w:spacing w:line="240" w:lineRule="auto"/>
              <w:jc w:val="center"/>
              <w:rPr>
                <w:szCs w:val="24"/>
              </w:rPr>
            </w:pPr>
            <w:r w:rsidRPr="007E64C6">
              <w:rPr>
                <w:szCs w:val="24"/>
              </w:rPr>
              <w:t>1</w:t>
            </w:r>
          </w:p>
        </w:tc>
      </w:tr>
      <w:tr w:rsidR="00906E3C" w:rsidRPr="007E64C6" w14:paraId="7BF34942" w14:textId="77777777" w:rsidTr="002C7324">
        <w:tc>
          <w:tcPr>
            <w:tcW w:w="0" w:type="auto"/>
            <w:vMerge w:val="restart"/>
            <w:shd w:val="clear" w:color="auto" w:fill="auto"/>
          </w:tcPr>
          <w:p w14:paraId="0CF93F6B" w14:textId="77777777" w:rsidR="00906E3C" w:rsidRPr="007E64C6" w:rsidRDefault="00906E3C" w:rsidP="007E64C6">
            <w:pPr>
              <w:spacing w:line="240" w:lineRule="auto"/>
              <w:jc w:val="center"/>
              <w:rPr>
                <w:b/>
                <w:szCs w:val="24"/>
              </w:rPr>
            </w:pPr>
          </w:p>
          <w:p w14:paraId="5102B261" w14:textId="77777777" w:rsidR="00906E3C" w:rsidRPr="007E64C6" w:rsidRDefault="00906E3C" w:rsidP="007E64C6">
            <w:pPr>
              <w:spacing w:line="240" w:lineRule="auto"/>
              <w:jc w:val="center"/>
              <w:rPr>
                <w:b/>
                <w:szCs w:val="24"/>
              </w:rPr>
            </w:pPr>
          </w:p>
          <w:p w14:paraId="6F820A27" w14:textId="77777777" w:rsidR="00906E3C" w:rsidRPr="007E64C6" w:rsidRDefault="00906E3C" w:rsidP="007E64C6">
            <w:pPr>
              <w:spacing w:line="240" w:lineRule="auto"/>
              <w:jc w:val="center"/>
              <w:rPr>
                <w:b/>
                <w:szCs w:val="24"/>
              </w:rPr>
            </w:pPr>
          </w:p>
          <w:p w14:paraId="6ACC6EFB" w14:textId="77777777" w:rsidR="00906E3C" w:rsidRPr="007E64C6" w:rsidRDefault="00906E3C" w:rsidP="007E64C6">
            <w:pPr>
              <w:spacing w:line="240" w:lineRule="auto"/>
              <w:jc w:val="center"/>
              <w:rPr>
                <w:b/>
                <w:szCs w:val="24"/>
              </w:rPr>
            </w:pPr>
            <w:r w:rsidRPr="007E64C6">
              <w:rPr>
                <w:b/>
                <w:szCs w:val="24"/>
              </w:rPr>
              <w:t>Bydliště</w:t>
            </w:r>
          </w:p>
          <w:p w14:paraId="3FCA73EB" w14:textId="77777777" w:rsidR="00906E3C" w:rsidRPr="007E64C6" w:rsidRDefault="00906E3C" w:rsidP="007E64C6">
            <w:pPr>
              <w:spacing w:line="240" w:lineRule="auto"/>
              <w:jc w:val="center"/>
              <w:rPr>
                <w:b/>
                <w:szCs w:val="24"/>
              </w:rPr>
            </w:pPr>
            <w:r w:rsidRPr="007E64C6">
              <w:rPr>
                <w:b/>
                <w:szCs w:val="24"/>
              </w:rPr>
              <w:t>dítěte</w:t>
            </w:r>
          </w:p>
        </w:tc>
        <w:tc>
          <w:tcPr>
            <w:tcW w:w="0" w:type="auto"/>
            <w:shd w:val="clear" w:color="auto" w:fill="auto"/>
          </w:tcPr>
          <w:p w14:paraId="54CDC507" w14:textId="77777777" w:rsidR="00906E3C" w:rsidRPr="007E64C6" w:rsidRDefault="00906E3C" w:rsidP="007E64C6">
            <w:pPr>
              <w:spacing w:line="240" w:lineRule="auto"/>
              <w:rPr>
                <w:szCs w:val="24"/>
              </w:rPr>
            </w:pPr>
            <w:r w:rsidRPr="007E64C6">
              <w:rPr>
                <w:szCs w:val="24"/>
              </w:rPr>
              <w:t>Dítě, které dovrší před začátkem školního roku věku 5 let a více s pobytem na území statutárního města Ostravy, obvodu Ostrava-Jih</w:t>
            </w:r>
          </w:p>
        </w:tc>
        <w:tc>
          <w:tcPr>
            <w:tcW w:w="0" w:type="auto"/>
            <w:shd w:val="clear" w:color="auto" w:fill="auto"/>
          </w:tcPr>
          <w:p w14:paraId="750C8265" w14:textId="77777777" w:rsidR="00906E3C" w:rsidRPr="007E64C6" w:rsidRDefault="00906E3C" w:rsidP="007E64C6">
            <w:pPr>
              <w:spacing w:line="240" w:lineRule="auto"/>
              <w:jc w:val="center"/>
              <w:rPr>
                <w:szCs w:val="24"/>
              </w:rPr>
            </w:pPr>
            <w:r w:rsidRPr="007E64C6">
              <w:rPr>
                <w:szCs w:val="24"/>
              </w:rPr>
              <w:t>6</w:t>
            </w:r>
          </w:p>
        </w:tc>
      </w:tr>
      <w:tr w:rsidR="00906E3C" w:rsidRPr="007E64C6" w14:paraId="6C799812" w14:textId="77777777" w:rsidTr="002C7324">
        <w:tc>
          <w:tcPr>
            <w:tcW w:w="0" w:type="auto"/>
            <w:vMerge/>
            <w:shd w:val="clear" w:color="auto" w:fill="auto"/>
          </w:tcPr>
          <w:p w14:paraId="3F4E70D2" w14:textId="77777777" w:rsidR="00906E3C" w:rsidRPr="007E64C6" w:rsidRDefault="00906E3C" w:rsidP="007E64C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F4B0E44" w14:textId="77777777" w:rsidR="00906E3C" w:rsidRPr="007E64C6" w:rsidRDefault="00906E3C" w:rsidP="007E64C6">
            <w:pPr>
              <w:spacing w:line="240" w:lineRule="auto"/>
              <w:rPr>
                <w:szCs w:val="24"/>
              </w:rPr>
            </w:pPr>
            <w:r w:rsidRPr="007E64C6">
              <w:rPr>
                <w:szCs w:val="24"/>
              </w:rPr>
              <w:t>Dítě, které dovrší před začátkem školního roku věku 5 let a více s pobytem mimo území obvodu Ostrava-Jih</w:t>
            </w:r>
          </w:p>
        </w:tc>
        <w:tc>
          <w:tcPr>
            <w:tcW w:w="0" w:type="auto"/>
            <w:shd w:val="clear" w:color="auto" w:fill="auto"/>
          </w:tcPr>
          <w:p w14:paraId="3D6F28B6" w14:textId="77777777" w:rsidR="00906E3C" w:rsidRPr="007E64C6" w:rsidRDefault="00906E3C" w:rsidP="007E64C6">
            <w:pPr>
              <w:spacing w:line="240" w:lineRule="auto"/>
              <w:jc w:val="center"/>
              <w:rPr>
                <w:szCs w:val="24"/>
              </w:rPr>
            </w:pPr>
            <w:r w:rsidRPr="007E64C6">
              <w:rPr>
                <w:szCs w:val="24"/>
              </w:rPr>
              <w:t>5</w:t>
            </w:r>
          </w:p>
        </w:tc>
      </w:tr>
      <w:tr w:rsidR="00906E3C" w:rsidRPr="007E64C6" w14:paraId="72B47A45" w14:textId="77777777" w:rsidTr="002C7324">
        <w:tc>
          <w:tcPr>
            <w:tcW w:w="0" w:type="auto"/>
            <w:vMerge/>
            <w:shd w:val="clear" w:color="auto" w:fill="auto"/>
          </w:tcPr>
          <w:p w14:paraId="0FCBCF19" w14:textId="77777777" w:rsidR="00906E3C" w:rsidRPr="007E64C6" w:rsidRDefault="00906E3C" w:rsidP="007E64C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8D49C92" w14:textId="77777777" w:rsidR="00906E3C" w:rsidRPr="007E64C6" w:rsidRDefault="00906E3C" w:rsidP="007E64C6">
            <w:pPr>
              <w:spacing w:line="240" w:lineRule="auto"/>
              <w:rPr>
                <w:szCs w:val="24"/>
              </w:rPr>
            </w:pPr>
            <w:r w:rsidRPr="007E64C6">
              <w:rPr>
                <w:szCs w:val="24"/>
              </w:rPr>
              <w:t>Dítě, které dovrší před začátkem školního roku věku 4 let a méně s pobytem na území statutárního města Ostravy, obvodu Ostrava-Jih</w:t>
            </w:r>
          </w:p>
        </w:tc>
        <w:tc>
          <w:tcPr>
            <w:tcW w:w="0" w:type="auto"/>
            <w:shd w:val="clear" w:color="auto" w:fill="auto"/>
          </w:tcPr>
          <w:p w14:paraId="2F874024" w14:textId="77777777" w:rsidR="00906E3C" w:rsidRPr="007E64C6" w:rsidRDefault="00906E3C" w:rsidP="007E64C6">
            <w:pPr>
              <w:spacing w:line="240" w:lineRule="auto"/>
              <w:jc w:val="center"/>
              <w:rPr>
                <w:szCs w:val="24"/>
              </w:rPr>
            </w:pPr>
            <w:r w:rsidRPr="007E64C6">
              <w:rPr>
                <w:szCs w:val="24"/>
              </w:rPr>
              <w:t>4</w:t>
            </w:r>
          </w:p>
        </w:tc>
      </w:tr>
      <w:tr w:rsidR="00906E3C" w:rsidRPr="007E64C6" w14:paraId="24AC50AD" w14:textId="77777777" w:rsidTr="002C7324">
        <w:tc>
          <w:tcPr>
            <w:tcW w:w="0" w:type="auto"/>
            <w:vMerge/>
            <w:shd w:val="clear" w:color="auto" w:fill="auto"/>
          </w:tcPr>
          <w:p w14:paraId="10C39710" w14:textId="77777777" w:rsidR="00906E3C" w:rsidRPr="007E64C6" w:rsidRDefault="00906E3C" w:rsidP="007E64C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A870D2A" w14:textId="77777777" w:rsidR="00906E3C" w:rsidRPr="007E64C6" w:rsidRDefault="00906E3C" w:rsidP="007E64C6">
            <w:pPr>
              <w:spacing w:line="240" w:lineRule="auto"/>
              <w:rPr>
                <w:szCs w:val="24"/>
              </w:rPr>
            </w:pPr>
            <w:r w:rsidRPr="007E64C6">
              <w:rPr>
                <w:szCs w:val="24"/>
              </w:rPr>
              <w:t>Dítě, které dovrší před začátkem školního roku věku 4 let a méně s pobytem mimo území obvodu Ostrava-Jih</w:t>
            </w:r>
          </w:p>
        </w:tc>
        <w:tc>
          <w:tcPr>
            <w:tcW w:w="0" w:type="auto"/>
            <w:shd w:val="clear" w:color="auto" w:fill="auto"/>
          </w:tcPr>
          <w:p w14:paraId="6A10E19E" w14:textId="77777777" w:rsidR="00906E3C" w:rsidRPr="007E64C6" w:rsidRDefault="00906E3C" w:rsidP="007E64C6">
            <w:pPr>
              <w:spacing w:line="240" w:lineRule="auto"/>
              <w:jc w:val="center"/>
              <w:rPr>
                <w:szCs w:val="24"/>
              </w:rPr>
            </w:pPr>
            <w:r w:rsidRPr="007E64C6">
              <w:rPr>
                <w:szCs w:val="24"/>
              </w:rPr>
              <w:t>3</w:t>
            </w:r>
          </w:p>
        </w:tc>
      </w:tr>
      <w:tr w:rsidR="00906E3C" w:rsidRPr="007E64C6" w14:paraId="0AD8424B" w14:textId="77777777" w:rsidTr="002C7324">
        <w:tc>
          <w:tcPr>
            <w:tcW w:w="0" w:type="auto"/>
            <w:vMerge/>
            <w:shd w:val="clear" w:color="auto" w:fill="auto"/>
          </w:tcPr>
          <w:p w14:paraId="019FD45E" w14:textId="77777777" w:rsidR="00906E3C" w:rsidRPr="007E64C6" w:rsidRDefault="00906E3C" w:rsidP="007E64C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BA2D39E" w14:textId="77777777" w:rsidR="00906E3C" w:rsidRPr="007E64C6" w:rsidRDefault="00906E3C" w:rsidP="007E64C6">
            <w:pPr>
              <w:spacing w:line="240" w:lineRule="auto"/>
              <w:rPr>
                <w:szCs w:val="24"/>
              </w:rPr>
            </w:pPr>
            <w:r w:rsidRPr="007E64C6">
              <w:rPr>
                <w:szCs w:val="24"/>
              </w:rPr>
              <w:t>Dítě, které dovrší před začátkem školního roku věku 3 let a méně s pobytem na území statutárního města Ostravy, obvodu Ostrava-Jih</w:t>
            </w:r>
          </w:p>
        </w:tc>
        <w:tc>
          <w:tcPr>
            <w:tcW w:w="0" w:type="auto"/>
            <w:shd w:val="clear" w:color="auto" w:fill="auto"/>
          </w:tcPr>
          <w:p w14:paraId="609D3A73" w14:textId="77777777" w:rsidR="00906E3C" w:rsidRPr="007E64C6" w:rsidRDefault="00906E3C" w:rsidP="007E64C6">
            <w:pPr>
              <w:spacing w:line="240" w:lineRule="auto"/>
              <w:jc w:val="center"/>
              <w:rPr>
                <w:szCs w:val="24"/>
              </w:rPr>
            </w:pPr>
            <w:r w:rsidRPr="007E64C6">
              <w:rPr>
                <w:szCs w:val="24"/>
              </w:rPr>
              <w:t>2</w:t>
            </w:r>
          </w:p>
        </w:tc>
      </w:tr>
      <w:tr w:rsidR="00906E3C" w:rsidRPr="007E64C6" w14:paraId="3D28B80E" w14:textId="77777777" w:rsidTr="002C7324">
        <w:tc>
          <w:tcPr>
            <w:tcW w:w="0" w:type="auto"/>
            <w:vMerge/>
            <w:shd w:val="clear" w:color="auto" w:fill="auto"/>
          </w:tcPr>
          <w:p w14:paraId="2573FC08" w14:textId="77777777" w:rsidR="00906E3C" w:rsidRPr="007E64C6" w:rsidRDefault="00906E3C" w:rsidP="007E64C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D988F01" w14:textId="77777777" w:rsidR="00906E3C" w:rsidRPr="007E64C6" w:rsidRDefault="00906E3C" w:rsidP="007E64C6">
            <w:pPr>
              <w:spacing w:line="240" w:lineRule="auto"/>
              <w:rPr>
                <w:szCs w:val="24"/>
              </w:rPr>
            </w:pPr>
            <w:r w:rsidRPr="007E64C6">
              <w:rPr>
                <w:szCs w:val="24"/>
              </w:rPr>
              <w:t xml:space="preserve">Dítě, které dovrší před začátkem školního roku věku 3 let a méně s pobytem mimo území obvodu Ostrava-Jih </w:t>
            </w:r>
          </w:p>
        </w:tc>
        <w:tc>
          <w:tcPr>
            <w:tcW w:w="0" w:type="auto"/>
            <w:shd w:val="clear" w:color="auto" w:fill="auto"/>
          </w:tcPr>
          <w:p w14:paraId="10B2F9E0" w14:textId="77777777" w:rsidR="00906E3C" w:rsidRPr="007E64C6" w:rsidRDefault="00906E3C" w:rsidP="007E64C6">
            <w:pPr>
              <w:spacing w:line="240" w:lineRule="auto"/>
              <w:jc w:val="center"/>
              <w:rPr>
                <w:szCs w:val="24"/>
              </w:rPr>
            </w:pPr>
            <w:r w:rsidRPr="007E64C6">
              <w:rPr>
                <w:szCs w:val="24"/>
              </w:rPr>
              <w:t>1</w:t>
            </w:r>
          </w:p>
        </w:tc>
      </w:tr>
    </w:tbl>
    <w:p w14:paraId="143D2415" w14:textId="77777777" w:rsidR="007E64C6" w:rsidRPr="007E64C6" w:rsidRDefault="007E64C6" w:rsidP="007E64C6">
      <w:pPr>
        <w:pStyle w:val="Normlnweb"/>
      </w:pPr>
      <w:r w:rsidRPr="007E64C6">
        <w:lastRenderedPageBreak/>
        <w:t>Při rovnosti bodů rozhoduje věk dítěte (starší má přednost), následně losování.</w:t>
      </w:r>
    </w:p>
    <w:p w14:paraId="1E7D9D4D" w14:textId="77777777" w:rsidR="00906E3C" w:rsidRPr="007E64C6" w:rsidRDefault="00906E3C" w:rsidP="007E64C6">
      <w:pPr>
        <w:pStyle w:val="Normlnweb"/>
      </w:pPr>
    </w:p>
    <w:p w14:paraId="6B801501" w14:textId="7885EBAF" w:rsidR="00836D6C" w:rsidRPr="007E64C6" w:rsidRDefault="00836D6C" w:rsidP="007E64C6">
      <w:pPr>
        <w:pStyle w:val="Nadpis2"/>
        <w:spacing w:line="240" w:lineRule="auto"/>
        <w:rPr>
          <w:b/>
          <w:bCs/>
          <w:color w:val="auto"/>
          <w:sz w:val="24"/>
          <w:szCs w:val="24"/>
        </w:rPr>
      </w:pPr>
      <w:bookmarkStart w:id="9" w:name="_Toc222910758"/>
      <w:r w:rsidRPr="007E64C6">
        <w:rPr>
          <w:sz w:val="24"/>
          <w:szCs w:val="24"/>
        </w:rPr>
        <w:t>Čl. VII</w:t>
      </w:r>
      <w:r w:rsidR="007E64C6" w:rsidRPr="007E64C6">
        <w:rPr>
          <w:sz w:val="24"/>
          <w:szCs w:val="24"/>
        </w:rPr>
        <w:t xml:space="preserve"> - </w:t>
      </w:r>
      <w:r w:rsidRPr="007E64C6">
        <w:rPr>
          <w:b/>
          <w:bCs/>
          <w:color w:val="auto"/>
          <w:sz w:val="24"/>
          <w:szCs w:val="24"/>
        </w:rPr>
        <w:t>Rozhodnutí o přijetí</w:t>
      </w:r>
      <w:bookmarkEnd w:id="9"/>
    </w:p>
    <w:p w14:paraId="2BB2C46C" w14:textId="77777777" w:rsidR="00836D6C" w:rsidRPr="007E64C6" w:rsidRDefault="00836D6C" w:rsidP="007E64C6">
      <w:pPr>
        <w:pStyle w:val="Normlnweb"/>
        <w:numPr>
          <w:ilvl w:val="0"/>
          <w:numId w:val="24"/>
        </w:numPr>
      </w:pPr>
      <w:r w:rsidRPr="007E64C6">
        <w:t>Ředitelka rozhodne o přijetí nebo nepřijetí dítěte ve lhůtě do 30 dnů od zahájení řízení.</w:t>
      </w:r>
    </w:p>
    <w:p w14:paraId="04261CDC" w14:textId="77777777" w:rsidR="00836D6C" w:rsidRPr="007E64C6" w:rsidRDefault="00836D6C" w:rsidP="007E64C6">
      <w:pPr>
        <w:pStyle w:val="Normlnweb"/>
        <w:numPr>
          <w:ilvl w:val="0"/>
          <w:numId w:val="24"/>
        </w:numPr>
      </w:pPr>
      <w:r w:rsidRPr="007E64C6">
        <w:t>Rozhodnutí o přijetí se oznamuje zveřejněním seznamu registračních čísel přijatých dětí na veřejně přístupném místě a na webových stránkách školy po dobu nejméně 15 dnů.</w:t>
      </w:r>
    </w:p>
    <w:p w14:paraId="452DCB2F" w14:textId="77777777" w:rsidR="00836D6C" w:rsidRPr="007E64C6" w:rsidRDefault="00836D6C" w:rsidP="007E64C6">
      <w:pPr>
        <w:pStyle w:val="Normlnweb"/>
        <w:numPr>
          <w:ilvl w:val="0"/>
          <w:numId w:val="24"/>
        </w:numPr>
      </w:pPr>
      <w:r w:rsidRPr="007E64C6">
        <w:t>Rozhodnutí o nepřijetí se doručuje do vlastních rukou zákonných zástupců.</w:t>
      </w:r>
    </w:p>
    <w:p w14:paraId="08D8AACF" w14:textId="77777777" w:rsidR="00836D6C" w:rsidRPr="007E64C6" w:rsidRDefault="00836D6C" w:rsidP="007E64C6">
      <w:pPr>
        <w:pStyle w:val="Normlnweb"/>
        <w:numPr>
          <w:ilvl w:val="0"/>
          <w:numId w:val="24"/>
        </w:numPr>
      </w:pPr>
      <w:r w:rsidRPr="007E64C6">
        <w:t>Proti rozhodnutí lze podat odvolání do 15 dnů ode dne doručení ke Krajskému úřadu Moravskoslezského kraje prostřednictvím ředitelky školy.</w:t>
      </w:r>
    </w:p>
    <w:p w14:paraId="7B1D8DC7" w14:textId="343EB6FD" w:rsidR="00836D6C" w:rsidRPr="007E64C6" w:rsidRDefault="00836D6C" w:rsidP="007E64C6">
      <w:pPr>
        <w:spacing w:line="240" w:lineRule="auto"/>
        <w:rPr>
          <w:szCs w:val="24"/>
        </w:rPr>
      </w:pPr>
    </w:p>
    <w:p w14:paraId="03C211E7" w14:textId="6A6DC54A" w:rsidR="00836D6C" w:rsidRPr="007E64C6" w:rsidRDefault="00836D6C" w:rsidP="007E64C6">
      <w:pPr>
        <w:pStyle w:val="Nadpis2"/>
        <w:spacing w:line="240" w:lineRule="auto"/>
        <w:rPr>
          <w:b/>
          <w:bCs/>
          <w:color w:val="auto"/>
          <w:sz w:val="24"/>
          <w:szCs w:val="24"/>
        </w:rPr>
      </w:pPr>
      <w:bookmarkStart w:id="10" w:name="_Toc222910759"/>
      <w:r w:rsidRPr="007E64C6">
        <w:rPr>
          <w:sz w:val="24"/>
          <w:szCs w:val="24"/>
        </w:rPr>
        <w:t>Čl. VIII</w:t>
      </w:r>
      <w:r w:rsidR="007E64C6" w:rsidRPr="007E64C6">
        <w:rPr>
          <w:sz w:val="24"/>
          <w:szCs w:val="24"/>
        </w:rPr>
        <w:t xml:space="preserve"> - </w:t>
      </w:r>
      <w:r w:rsidRPr="007E64C6">
        <w:rPr>
          <w:b/>
          <w:bCs/>
          <w:color w:val="auto"/>
          <w:sz w:val="24"/>
          <w:szCs w:val="24"/>
        </w:rPr>
        <w:t>Závěrečná ustanovení</w:t>
      </w:r>
      <w:bookmarkEnd w:id="10"/>
    </w:p>
    <w:p w14:paraId="47358C8E" w14:textId="77777777" w:rsidR="00836D6C" w:rsidRPr="007E64C6" w:rsidRDefault="00836D6C" w:rsidP="007E64C6">
      <w:pPr>
        <w:pStyle w:val="Normlnweb"/>
        <w:numPr>
          <w:ilvl w:val="0"/>
          <w:numId w:val="25"/>
        </w:numPr>
      </w:pPr>
      <w:r w:rsidRPr="007E64C6">
        <w:t>Tato směrnice ruší předchozí směrnici upravující přijímání dětí k předškolnímu vzdělávání.</w:t>
      </w:r>
    </w:p>
    <w:p w14:paraId="6C5E01EB" w14:textId="77777777" w:rsidR="00836D6C" w:rsidRPr="007E64C6" w:rsidRDefault="00836D6C" w:rsidP="007E64C6">
      <w:pPr>
        <w:pStyle w:val="Normlnweb"/>
        <w:numPr>
          <w:ilvl w:val="0"/>
          <w:numId w:val="25"/>
        </w:numPr>
      </w:pPr>
      <w:r w:rsidRPr="007E64C6">
        <w:t>Směrnice je závazná pro všechny zaměstnance mateřské školy.</w:t>
      </w:r>
    </w:p>
    <w:p w14:paraId="6D7C8882" w14:textId="22E13B4F" w:rsidR="00836D6C" w:rsidRPr="007E64C6" w:rsidRDefault="00836D6C" w:rsidP="007E64C6">
      <w:pPr>
        <w:spacing w:line="240" w:lineRule="auto"/>
        <w:rPr>
          <w:szCs w:val="24"/>
        </w:rPr>
      </w:pPr>
    </w:p>
    <w:p w14:paraId="24BFE2B7" w14:textId="4CE20B57" w:rsidR="00836D6C" w:rsidRDefault="00836D6C" w:rsidP="007E64C6">
      <w:pPr>
        <w:spacing w:line="240" w:lineRule="auto"/>
        <w:rPr>
          <w:szCs w:val="24"/>
        </w:rPr>
      </w:pPr>
    </w:p>
    <w:p w14:paraId="02090730" w14:textId="77777777" w:rsidR="007E64C6" w:rsidRDefault="007E64C6" w:rsidP="007E64C6">
      <w:pPr>
        <w:pStyle w:val="Normlnweb"/>
      </w:pPr>
    </w:p>
    <w:p w14:paraId="6004E6E1" w14:textId="77777777" w:rsidR="007E64C6" w:rsidRDefault="007E64C6" w:rsidP="007E64C6">
      <w:pPr>
        <w:pStyle w:val="Normlnweb"/>
      </w:pPr>
    </w:p>
    <w:p w14:paraId="05420881" w14:textId="77777777" w:rsidR="007E64C6" w:rsidRDefault="007E64C6" w:rsidP="007E64C6">
      <w:pPr>
        <w:pStyle w:val="Normlnweb"/>
      </w:pPr>
    </w:p>
    <w:p w14:paraId="0EE3D455" w14:textId="77777777" w:rsidR="007E64C6" w:rsidRDefault="007E64C6" w:rsidP="007E64C6">
      <w:pPr>
        <w:pStyle w:val="Normlnweb"/>
      </w:pPr>
    </w:p>
    <w:p w14:paraId="4D48F71B" w14:textId="77777777" w:rsidR="007E64C6" w:rsidRDefault="007E64C6" w:rsidP="007E64C6">
      <w:pPr>
        <w:pStyle w:val="Normlnweb"/>
      </w:pPr>
    </w:p>
    <w:p w14:paraId="48420E19" w14:textId="77777777" w:rsidR="007E64C6" w:rsidRDefault="007E64C6" w:rsidP="007E64C6">
      <w:pPr>
        <w:pStyle w:val="Normlnweb"/>
      </w:pPr>
    </w:p>
    <w:p w14:paraId="57A18BED" w14:textId="77777777" w:rsidR="007E64C6" w:rsidRDefault="007E64C6" w:rsidP="007E64C6">
      <w:pPr>
        <w:pStyle w:val="Normlnweb"/>
      </w:pPr>
    </w:p>
    <w:p w14:paraId="73B76A4F" w14:textId="77777777" w:rsidR="007E64C6" w:rsidRDefault="007E64C6" w:rsidP="007E64C6">
      <w:pPr>
        <w:pStyle w:val="Normlnweb"/>
      </w:pPr>
    </w:p>
    <w:p w14:paraId="7B37FEF1" w14:textId="77777777" w:rsidR="007E64C6" w:rsidRDefault="007E64C6" w:rsidP="007E64C6">
      <w:pPr>
        <w:pStyle w:val="Normlnweb"/>
      </w:pPr>
    </w:p>
    <w:p w14:paraId="5AF475A7" w14:textId="77777777" w:rsidR="007E64C6" w:rsidRDefault="007E64C6" w:rsidP="007E64C6">
      <w:pPr>
        <w:pStyle w:val="Normlnweb"/>
      </w:pPr>
    </w:p>
    <w:p w14:paraId="32D4C4CE" w14:textId="2E3C50CC" w:rsidR="007E64C6" w:rsidRDefault="00836D6C" w:rsidP="007E64C6">
      <w:pPr>
        <w:pStyle w:val="Normlnweb"/>
      </w:pPr>
      <w:r w:rsidRPr="007E64C6">
        <w:t>Ing. Petra Hladíková</w:t>
      </w:r>
    </w:p>
    <w:p w14:paraId="69BDFC28" w14:textId="3322CB80" w:rsidR="00712FB2" w:rsidRPr="007E64C6" w:rsidRDefault="007E64C6" w:rsidP="007E64C6">
      <w:pPr>
        <w:pStyle w:val="Normlnweb"/>
      </w:pPr>
      <w:r>
        <w:t>ředitelka ZŠ a MŠ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2FB2" w:rsidRPr="007E64C6">
        <w:t>V Ostravě dne 2</w:t>
      </w:r>
      <w:r w:rsidR="00FA499B" w:rsidRPr="007E64C6">
        <w:t>5</w:t>
      </w:r>
      <w:r w:rsidR="00712FB2" w:rsidRPr="007E64C6">
        <w:t>.</w:t>
      </w:r>
      <w:r w:rsidR="00CF772E" w:rsidRPr="007E64C6">
        <w:t xml:space="preserve"> </w:t>
      </w:r>
      <w:r>
        <w:t>2</w:t>
      </w:r>
      <w:r w:rsidR="00712FB2" w:rsidRPr="007E64C6">
        <w:t>.</w:t>
      </w:r>
      <w:r w:rsidR="00CF772E" w:rsidRPr="007E64C6">
        <w:t xml:space="preserve"> </w:t>
      </w:r>
      <w:r w:rsidR="00712FB2" w:rsidRPr="007E64C6">
        <w:t>202</w:t>
      </w:r>
      <w:r>
        <w:t>6</w:t>
      </w:r>
    </w:p>
    <w:p w14:paraId="387F88C9" w14:textId="77777777" w:rsidR="00712FB2" w:rsidRPr="007E64C6" w:rsidRDefault="00712FB2" w:rsidP="007E64C6">
      <w:pPr>
        <w:spacing w:line="240" w:lineRule="auto"/>
        <w:rPr>
          <w:szCs w:val="24"/>
        </w:rPr>
      </w:pPr>
    </w:p>
    <w:p w14:paraId="0FAF6356" w14:textId="77777777" w:rsidR="00712FB2" w:rsidRPr="00383585" w:rsidRDefault="00712FB2" w:rsidP="00712FB2">
      <w:pPr>
        <w:spacing w:line="360" w:lineRule="auto"/>
        <w:rPr>
          <w:rFonts w:asciiTheme="minorHAnsi" w:hAnsiTheme="minorHAnsi" w:cstheme="minorHAnsi"/>
          <w:szCs w:val="24"/>
        </w:rPr>
      </w:pPr>
    </w:p>
    <w:sectPr w:rsidR="00712FB2" w:rsidRPr="00383585" w:rsidSect="00B068FB">
      <w:headerReference w:type="default" r:id="rId8"/>
      <w:pgSz w:w="11904" w:h="16834"/>
      <w:pgMar w:top="1431" w:right="1339" w:bottom="709" w:left="135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79BD2" w14:textId="77777777" w:rsidR="00556BE4" w:rsidRDefault="00556BE4" w:rsidP="00B068FB">
      <w:pPr>
        <w:spacing w:after="0" w:line="240" w:lineRule="auto"/>
      </w:pPr>
      <w:r>
        <w:separator/>
      </w:r>
    </w:p>
  </w:endnote>
  <w:endnote w:type="continuationSeparator" w:id="0">
    <w:p w14:paraId="52952182" w14:textId="77777777" w:rsidR="00556BE4" w:rsidRDefault="00556BE4" w:rsidP="00B0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9F7D" w14:textId="77777777" w:rsidR="00556BE4" w:rsidRDefault="00556BE4" w:rsidP="00B068FB">
      <w:pPr>
        <w:spacing w:after="0" w:line="240" w:lineRule="auto"/>
      </w:pPr>
      <w:r>
        <w:separator/>
      </w:r>
    </w:p>
  </w:footnote>
  <w:footnote w:type="continuationSeparator" w:id="0">
    <w:p w14:paraId="27AD73A9" w14:textId="77777777" w:rsidR="00556BE4" w:rsidRDefault="00556BE4" w:rsidP="00B06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295" w:tblpY="715"/>
      <w:tblOverlap w:val="never"/>
      <w:tblW w:w="9490" w:type="dxa"/>
      <w:tblCellMar>
        <w:top w:w="69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490"/>
    </w:tblGrid>
    <w:tr w:rsidR="00B068FB" w14:paraId="0D458087" w14:textId="77777777" w:rsidTr="001E6308">
      <w:trPr>
        <w:trHeight w:val="264"/>
      </w:trPr>
      <w:tc>
        <w:tcPr>
          <w:tcW w:w="949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</w:tcPr>
        <w:p w14:paraId="207D9839" w14:textId="77777777" w:rsidR="00B068FB" w:rsidRPr="002948F2" w:rsidRDefault="00B068FB" w:rsidP="00B068FB">
          <w:pPr>
            <w:spacing w:line="259" w:lineRule="auto"/>
            <w:ind w:right="3"/>
            <w:jc w:val="center"/>
            <w:rPr>
              <w:rFonts w:ascii="Calibri" w:hAnsi="Calibri"/>
              <w:sz w:val="22"/>
            </w:rPr>
          </w:pPr>
          <w:r w:rsidRPr="002948F2">
            <w:rPr>
              <w:rFonts w:ascii="Calibri" w:hAnsi="Calibri"/>
              <w:sz w:val="18"/>
            </w:rPr>
            <w:t xml:space="preserve">Základní </w:t>
          </w:r>
          <w:r w:rsidR="004A4FBF">
            <w:rPr>
              <w:rFonts w:ascii="Calibri" w:hAnsi="Calibri"/>
              <w:sz w:val="18"/>
            </w:rPr>
            <w:t xml:space="preserve">škola </w:t>
          </w:r>
          <w:r w:rsidRPr="002948F2">
            <w:rPr>
              <w:rFonts w:ascii="Calibri" w:hAnsi="Calibri"/>
              <w:sz w:val="18"/>
            </w:rPr>
            <w:t>a mateřská škola, Ostrava – Zábřeh, Horymírova</w:t>
          </w:r>
          <w:r w:rsidR="004A4FBF">
            <w:rPr>
              <w:rFonts w:ascii="Calibri" w:hAnsi="Calibri"/>
              <w:sz w:val="18"/>
            </w:rPr>
            <w:t xml:space="preserve"> 100</w:t>
          </w:r>
          <w:r w:rsidRPr="002948F2">
            <w:rPr>
              <w:rFonts w:ascii="Calibri" w:hAnsi="Calibri"/>
              <w:sz w:val="18"/>
            </w:rPr>
            <w:t xml:space="preserve">, příspěvková organizace </w:t>
          </w:r>
        </w:p>
      </w:tc>
    </w:tr>
  </w:tbl>
  <w:p w14:paraId="3E6068E6" w14:textId="77777777" w:rsidR="00B068FB" w:rsidRDefault="00B068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2108" style="width:5.25pt;height:5.25pt" coordsize="" o:spt="100" o:bullet="t" adj="0,,0" path="" stroked="f">
        <v:stroke joinstyle="miter"/>
        <v:imagedata r:id="rId1" o:title="image27"/>
        <v:formulas/>
        <v:path o:connecttype="segments"/>
      </v:shape>
    </w:pict>
  </w:numPicBullet>
  <w:numPicBullet w:numPicBulletId="1">
    <w:pict>
      <v:shape id="_x0000_i2109" style="width:6pt;height:6pt" coordsize="" o:spt="100" o:bullet="t" adj="0,,0" path="" stroked="f">
        <v:stroke joinstyle="miter"/>
        <v:imagedata r:id="rId2" o:title="image28"/>
        <v:formulas/>
        <v:path o:connecttype="segments"/>
      </v:shape>
    </w:pict>
  </w:numPicBullet>
  <w:abstractNum w:abstractNumId="0" w15:restartNumberingAfterBreak="0">
    <w:nsid w:val="04206941"/>
    <w:multiLevelType w:val="multilevel"/>
    <w:tmpl w:val="D53E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sz w:val="20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83888"/>
    <w:multiLevelType w:val="multilevel"/>
    <w:tmpl w:val="6C5C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872E27"/>
    <w:multiLevelType w:val="hybridMultilevel"/>
    <w:tmpl w:val="845A112C"/>
    <w:lvl w:ilvl="0" w:tplc="2806E38A">
      <w:start w:val="4"/>
      <w:numFmt w:val="decimal"/>
      <w:lvlText w:val="%1.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C152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CA7A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CBE7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270F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235F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6989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6FA8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6F6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D35D98"/>
    <w:multiLevelType w:val="multilevel"/>
    <w:tmpl w:val="0F8E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172CB"/>
    <w:multiLevelType w:val="multilevel"/>
    <w:tmpl w:val="AC803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A735B2E"/>
    <w:multiLevelType w:val="multilevel"/>
    <w:tmpl w:val="5D24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F60D3"/>
    <w:multiLevelType w:val="hybridMultilevel"/>
    <w:tmpl w:val="939AF934"/>
    <w:lvl w:ilvl="0" w:tplc="E4041DE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47690">
      <w:start w:val="1"/>
      <w:numFmt w:val="bullet"/>
      <w:lvlText w:val="o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2DF98">
      <w:start w:val="1"/>
      <w:numFmt w:val="bullet"/>
      <w:lvlText w:val="▪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C36BA">
      <w:start w:val="1"/>
      <w:numFmt w:val="bullet"/>
      <w:lvlRestart w:val="0"/>
      <w:lvlText w:val="•"/>
      <w:lvlPicBulletId w:val="1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88F108">
      <w:start w:val="1"/>
      <w:numFmt w:val="bullet"/>
      <w:lvlText w:val="o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8231D2">
      <w:start w:val="1"/>
      <w:numFmt w:val="bullet"/>
      <w:lvlText w:val="▪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207100">
      <w:start w:val="1"/>
      <w:numFmt w:val="bullet"/>
      <w:lvlText w:val="•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03F5A">
      <w:start w:val="1"/>
      <w:numFmt w:val="bullet"/>
      <w:lvlText w:val="o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A44364">
      <w:start w:val="1"/>
      <w:numFmt w:val="bullet"/>
      <w:lvlText w:val="▪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C31F7E"/>
    <w:multiLevelType w:val="hybridMultilevel"/>
    <w:tmpl w:val="D6E0E2C0"/>
    <w:lvl w:ilvl="0" w:tplc="64A0D55C">
      <w:start w:val="1"/>
      <w:numFmt w:val="bullet"/>
      <w:lvlText w:val="•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9841A60">
      <w:start w:val="1"/>
      <w:numFmt w:val="bullet"/>
      <w:lvlText w:val="o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C60BC7A">
      <w:start w:val="1"/>
      <w:numFmt w:val="bullet"/>
      <w:lvlText w:val="▪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1787144">
      <w:start w:val="1"/>
      <w:numFmt w:val="bullet"/>
      <w:lvlText w:val="•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9ACED42">
      <w:start w:val="1"/>
      <w:numFmt w:val="bullet"/>
      <w:lvlText w:val="o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4EE7E42">
      <w:start w:val="1"/>
      <w:numFmt w:val="bullet"/>
      <w:lvlText w:val="▪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0529F70">
      <w:start w:val="1"/>
      <w:numFmt w:val="bullet"/>
      <w:lvlText w:val="•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8EED63A">
      <w:start w:val="1"/>
      <w:numFmt w:val="bullet"/>
      <w:lvlText w:val="o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660F9A2">
      <w:start w:val="1"/>
      <w:numFmt w:val="bullet"/>
      <w:lvlText w:val="▪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E52C50"/>
    <w:multiLevelType w:val="multilevel"/>
    <w:tmpl w:val="01BA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16B00"/>
    <w:multiLevelType w:val="hybridMultilevel"/>
    <w:tmpl w:val="7DC223C8"/>
    <w:lvl w:ilvl="0" w:tplc="0302DB70">
      <w:start w:val="1"/>
      <w:numFmt w:val="bullet"/>
      <w:lvlText w:val="•"/>
      <w:lvlPicBulletId w:val="0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E4813E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6E8F0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E807E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558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EC186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B07500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0DA50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2A2C34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C7FB7"/>
    <w:multiLevelType w:val="multilevel"/>
    <w:tmpl w:val="C116D976"/>
    <w:lvl w:ilvl="0">
      <w:start w:val="1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B1067A"/>
    <w:multiLevelType w:val="hybridMultilevel"/>
    <w:tmpl w:val="1F58BFA8"/>
    <w:lvl w:ilvl="0" w:tplc="30E87A16">
      <w:start w:val="1"/>
      <w:numFmt w:val="decimal"/>
      <w:lvlText w:val="%1."/>
      <w:lvlJc w:val="left"/>
      <w:pPr>
        <w:ind w:left="466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86" w:hanging="360"/>
      </w:pPr>
    </w:lvl>
    <w:lvl w:ilvl="2" w:tplc="0405001B" w:tentative="1">
      <w:start w:val="1"/>
      <w:numFmt w:val="lowerRoman"/>
      <w:lvlText w:val="%3."/>
      <w:lvlJc w:val="right"/>
      <w:pPr>
        <w:ind w:left="1906" w:hanging="180"/>
      </w:pPr>
    </w:lvl>
    <w:lvl w:ilvl="3" w:tplc="0405000F" w:tentative="1">
      <w:start w:val="1"/>
      <w:numFmt w:val="decimal"/>
      <w:lvlText w:val="%4."/>
      <w:lvlJc w:val="left"/>
      <w:pPr>
        <w:ind w:left="2626" w:hanging="360"/>
      </w:pPr>
    </w:lvl>
    <w:lvl w:ilvl="4" w:tplc="04050019" w:tentative="1">
      <w:start w:val="1"/>
      <w:numFmt w:val="lowerLetter"/>
      <w:lvlText w:val="%5."/>
      <w:lvlJc w:val="left"/>
      <w:pPr>
        <w:ind w:left="3346" w:hanging="360"/>
      </w:pPr>
    </w:lvl>
    <w:lvl w:ilvl="5" w:tplc="0405001B" w:tentative="1">
      <w:start w:val="1"/>
      <w:numFmt w:val="lowerRoman"/>
      <w:lvlText w:val="%6."/>
      <w:lvlJc w:val="right"/>
      <w:pPr>
        <w:ind w:left="4066" w:hanging="180"/>
      </w:pPr>
    </w:lvl>
    <w:lvl w:ilvl="6" w:tplc="0405000F" w:tentative="1">
      <w:start w:val="1"/>
      <w:numFmt w:val="decimal"/>
      <w:lvlText w:val="%7."/>
      <w:lvlJc w:val="left"/>
      <w:pPr>
        <w:ind w:left="4786" w:hanging="360"/>
      </w:pPr>
    </w:lvl>
    <w:lvl w:ilvl="7" w:tplc="04050019" w:tentative="1">
      <w:start w:val="1"/>
      <w:numFmt w:val="lowerLetter"/>
      <w:lvlText w:val="%8."/>
      <w:lvlJc w:val="left"/>
      <w:pPr>
        <w:ind w:left="5506" w:hanging="360"/>
      </w:pPr>
    </w:lvl>
    <w:lvl w:ilvl="8" w:tplc="040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2E7152A8"/>
    <w:multiLevelType w:val="hybridMultilevel"/>
    <w:tmpl w:val="FE580C9E"/>
    <w:lvl w:ilvl="0" w:tplc="484E3C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F047B22"/>
    <w:multiLevelType w:val="hybridMultilevel"/>
    <w:tmpl w:val="323CB43A"/>
    <w:lvl w:ilvl="0" w:tplc="F29CFB88">
      <w:start w:val="1"/>
      <w:numFmt w:val="bullet"/>
      <w:lvlText w:val="-"/>
      <w:lvlJc w:val="left"/>
      <w:pPr>
        <w:ind w:left="466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4" w15:restartNumberingAfterBreak="0">
    <w:nsid w:val="380D0692"/>
    <w:multiLevelType w:val="multilevel"/>
    <w:tmpl w:val="9200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D57630"/>
    <w:multiLevelType w:val="hybridMultilevel"/>
    <w:tmpl w:val="0BE4A136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418372CA"/>
    <w:multiLevelType w:val="hybridMultilevel"/>
    <w:tmpl w:val="C4021136"/>
    <w:lvl w:ilvl="0" w:tplc="0405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7" w15:restartNumberingAfterBreak="0">
    <w:nsid w:val="48B10458"/>
    <w:multiLevelType w:val="hybridMultilevel"/>
    <w:tmpl w:val="9DFE9EFC"/>
    <w:lvl w:ilvl="0" w:tplc="99445F7C">
      <w:start w:val="1"/>
      <w:numFmt w:val="upperLetter"/>
      <w:lvlText w:val="%1.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0AB4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A8F7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ED52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2F73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AE11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C86A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4FA7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44A7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C370C7"/>
    <w:multiLevelType w:val="hybridMultilevel"/>
    <w:tmpl w:val="BE6CD010"/>
    <w:lvl w:ilvl="0" w:tplc="6E3672CE">
      <w:start w:val="1"/>
      <w:numFmt w:val="decimal"/>
      <w:lvlText w:val="%1.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CA2C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E8E3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92D14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68D61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002CB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A46F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A2CA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E397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C63159"/>
    <w:multiLevelType w:val="hybridMultilevel"/>
    <w:tmpl w:val="D6DC37E4"/>
    <w:lvl w:ilvl="0" w:tplc="77068650">
      <w:start w:val="1"/>
      <w:numFmt w:val="decimal"/>
      <w:lvlText w:val="%1.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F2A172">
      <w:start w:val="1"/>
      <w:numFmt w:val="lowerLetter"/>
      <w:lvlText w:val="%2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4FA0C">
      <w:start w:val="1"/>
      <w:numFmt w:val="lowerRoman"/>
      <w:lvlText w:val="%3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F030B6">
      <w:start w:val="1"/>
      <w:numFmt w:val="decimal"/>
      <w:lvlText w:val="%4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CEEDBA">
      <w:start w:val="1"/>
      <w:numFmt w:val="lowerLetter"/>
      <w:lvlText w:val="%5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ED1BE">
      <w:start w:val="1"/>
      <w:numFmt w:val="lowerRoman"/>
      <w:lvlText w:val="%6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85F9C">
      <w:start w:val="1"/>
      <w:numFmt w:val="decimal"/>
      <w:lvlText w:val="%7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48C74">
      <w:start w:val="1"/>
      <w:numFmt w:val="lowerLetter"/>
      <w:lvlText w:val="%8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C161C">
      <w:start w:val="1"/>
      <w:numFmt w:val="lowerRoman"/>
      <w:lvlText w:val="%9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6C55EF"/>
    <w:multiLevelType w:val="multilevel"/>
    <w:tmpl w:val="04A6C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126CA"/>
    <w:multiLevelType w:val="multilevel"/>
    <w:tmpl w:val="84EE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94217E"/>
    <w:multiLevelType w:val="hybridMultilevel"/>
    <w:tmpl w:val="AFAA95A4"/>
    <w:lvl w:ilvl="0" w:tplc="0066B9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805A9"/>
    <w:multiLevelType w:val="hybridMultilevel"/>
    <w:tmpl w:val="086C73FC"/>
    <w:lvl w:ilvl="0" w:tplc="FEA0F178">
      <w:numFmt w:val="bullet"/>
      <w:lvlText w:val="-"/>
      <w:lvlJc w:val="left"/>
      <w:pPr>
        <w:ind w:left="47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4" w15:restartNumberingAfterBreak="0">
    <w:nsid w:val="787D1A0F"/>
    <w:multiLevelType w:val="hybridMultilevel"/>
    <w:tmpl w:val="C2FE00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B91CB4"/>
    <w:multiLevelType w:val="multilevel"/>
    <w:tmpl w:val="BF14E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6"/>
  </w:num>
  <w:num w:numId="5">
    <w:abstractNumId w:val="19"/>
  </w:num>
  <w:num w:numId="6">
    <w:abstractNumId w:val="17"/>
  </w:num>
  <w:num w:numId="7">
    <w:abstractNumId w:val="18"/>
  </w:num>
  <w:num w:numId="8">
    <w:abstractNumId w:val="2"/>
  </w:num>
  <w:num w:numId="9">
    <w:abstractNumId w:val="16"/>
  </w:num>
  <w:num w:numId="10">
    <w:abstractNumId w:val="15"/>
  </w:num>
  <w:num w:numId="11">
    <w:abstractNumId w:val="11"/>
  </w:num>
  <w:num w:numId="12">
    <w:abstractNumId w:val="24"/>
  </w:num>
  <w:num w:numId="13">
    <w:abstractNumId w:val="1"/>
  </w:num>
  <w:num w:numId="14">
    <w:abstractNumId w:val="4"/>
  </w:num>
  <w:num w:numId="15">
    <w:abstractNumId w:val="12"/>
  </w:num>
  <w:num w:numId="16">
    <w:abstractNumId w:val="22"/>
  </w:num>
  <w:num w:numId="17">
    <w:abstractNumId w:val="20"/>
  </w:num>
  <w:num w:numId="18">
    <w:abstractNumId w:val="13"/>
  </w:num>
  <w:num w:numId="19">
    <w:abstractNumId w:val="25"/>
  </w:num>
  <w:num w:numId="20">
    <w:abstractNumId w:val="3"/>
  </w:num>
  <w:num w:numId="21">
    <w:abstractNumId w:val="8"/>
  </w:num>
  <w:num w:numId="22">
    <w:abstractNumId w:val="0"/>
  </w:num>
  <w:num w:numId="23">
    <w:abstractNumId w:val="21"/>
  </w:num>
  <w:num w:numId="24">
    <w:abstractNumId w:val="14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9A"/>
    <w:rsid w:val="00142407"/>
    <w:rsid w:val="00147C78"/>
    <w:rsid w:val="00241DC1"/>
    <w:rsid w:val="002463DE"/>
    <w:rsid w:val="00301D5E"/>
    <w:rsid w:val="00302173"/>
    <w:rsid w:val="00383585"/>
    <w:rsid w:val="004A4FBF"/>
    <w:rsid w:val="00556BE4"/>
    <w:rsid w:val="005B5883"/>
    <w:rsid w:val="0064417B"/>
    <w:rsid w:val="00695F9A"/>
    <w:rsid w:val="006C2050"/>
    <w:rsid w:val="006F46EF"/>
    <w:rsid w:val="00712FB2"/>
    <w:rsid w:val="007A3830"/>
    <w:rsid w:val="007E64C6"/>
    <w:rsid w:val="007F100A"/>
    <w:rsid w:val="00836D6C"/>
    <w:rsid w:val="00906E3C"/>
    <w:rsid w:val="00907EA0"/>
    <w:rsid w:val="00913229"/>
    <w:rsid w:val="00942ACE"/>
    <w:rsid w:val="009817BE"/>
    <w:rsid w:val="009C511B"/>
    <w:rsid w:val="00A27C3E"/>
    <w:rsid w:val="00A83696"/>
    <w:rsid w:val="00A90798"/>
    <w:rsid w:val="00B068FB"/>
    <w:rsid w:val="00B25099"/>
    <w:rsid w:val="00B64A36"/>
    <w:rsid w:val="00B81835"/>
    <w:rsid w:val="00CA013A"/>
    <w:rsid w:val="00CF4BB8"/>
    <w:rsid w:val="00CF772E"/>
    <w:rsid w:val="00D043E3"/>
    <w:rsid w:val="00DC7500"/>
    <w:rsid w:val="00E84EA5"/>
    <w:rsid w:val="00EC3518"/>
    <w:rsid w:val="00ED1CC4"/>
    <w:rsid w:val="00F53938"/>
    <w:rsid w:val="00FA499B"/>
    <w:rsid w:val="00F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86F39A"/>
  <w15:docId w15:val="{AF791F99-38BB-42DB-B6E3-9434A7C6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5" w:lineRule="auto"/>
      <w:ind w:left="10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17"/>
      <w:ind w:left="116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93" w:line="252" w:lineRule="auto"/>
      <w:ind w:left="87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36D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0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8FB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B0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8FB"/>
    <w:rPr>
      <w:rFonts w:ascii="Times New Roman" w:eastAsia="Times New Roman" w:hAnsi="Times New Roman" w:cs="Times New Roman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B068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1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835"/>
    <w:rPr>
      <w:rFonts w:ascii="Segoe UI" w:eastAsia="Times New Roman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rsid w:val="00712FB2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36D6C"/>
    <w:pPr>
      <w:spacing w:before="100" w:beforeAutospacing="1" w:after="100" w:afterAutospacing="1" w:line="240" w:lineRule="auto"/>
      <w:ind w:left="0"/>
      <w:jc w:val="left"/>
    </w:pPr>
    <w:rPr>
      <w:color w:val="auto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836D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7E64C6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7E64C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7E64C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1853-763D-4E3A-A1B7-5498C555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5499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Tomková</dc:creator>
  <cp:keywords/>
  <cp:lastModifiedBy>Petra Hladíková</cp:lastModifiedBy>
  <cp:revision>2</cp:revision>
  <cp:lastPrinted>2024-04-25T09:21:00Z</cp:lastPrinted>
  <dcterms:created xsi:type="dcterms:W3CDTF">2026-02-25T14:20:00Z</dcterms:created>
  <dcterms:modified xsi:type="dcterms:W3CDTF">2026-02-25T14:20:00Z</dcterms:modified>
</cp:coreProperties>
</file>